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54" w:type="pct"/>
        <w:tblLook w:val="0000" w:firstRow="0" w:lastRow="0" w:firstColumn="0" w:lastColumn="0" w:noHBand="0" w:noVBand="0"/>
      </w:tblPr>
      <w:tblGrid>
        <w:gridCol w:w="4756"/>
        <w:gridCol w:w="1623"/>
        <w:gridCol w:w="4299"/>
      </w:tblGrid>
      <w:tr w:rsidR="00873C85" w:rsidRPr="0070522E" w:rsidTr="00CD400E">
        <w:tc>
          <w:tcPr>
            <w:tcW w:w="2227" w:type="pct"/>
          </w:tcPr>
          <w:p w:rsidR="00873C85" w:rsidRPr="0070522E" w:rsidRDefault="00873C85" w:rsidP="00873C85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760" w:type="pct"/>
          </w:tcPr>
          <w:p w:rsidR="00873C85" w:rsidRPr="0070522E" w:rsidRDefault="00873C85" w:rsidP="00873C85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</w:p>
        </w:tc>
        <w:tc>
          <w:tcPr>
            <w:tcW w:w="2013" w:type="pct"/>
          </w:tcPr>
          <w:p w:rsidR="00873C85" w:rsidRPr="0070522E" w:rsidRDefault="00873C85" w:rsidP="00873C85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УТВЕРЖДАЮ</w:t>
            </w:r>
          </w:p>
          <w:p w:rsidR="00873C85" w:rsidRPr="0070522E" w:rsidRDefault="00873C85" w:rsidP="00873C85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Первый заместитель директора -        Главный инженер филиала «Удмуртэнерго»</w:t>
            </w:r>
          </w:p>
          <w:p w:rsidR="00873C85" w:rsidRPr="0070522E" w:rsidRDefault="00873C85" w:rsidP="00873C85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</w:p>
          <w:p w:rsidR="00873C85" w:rsidRPr="0070522E" w:rsidRDefault="00873C85" w:rsidP="00873C85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_______________ А.И. Вахрушев</w:t>
            </w:r>
          </w:p>
          <w:p w:rsidR="00873C85" w:rsidRPr="0070522E" w:rsidRDefault="00873C85" w:rsidP="00873C85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 xml:space="preserve">        </w:t>
            </w:r>
          </w:p>
          <w:p w:rsidR="00873C85" w:rsidRPr="0070522E" w:rsidRDefault="00873C85" w:rsidP="00873C85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"____" _________________ 20</w:t>
            </w:r>
            <w:r w:rsidR="003C4307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20</w:t>
            </w:r>
            <w:r w:rsidRPr="0070522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70522E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г.</w:t>
            </w:r>
          </w:p>
          <w:p w:rsidR="00873C85" w:rsidRPr="0070522E" w:rsidRDefault="00873C85" w:rsidP="00873C85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</w:p>
        </w:tc>
      </w:tr>
    </w:tbl>
    <w:p w:rsidR="00873C85" w:rsidRPr="0070522E" w:rsidRDefault="00873C85" w:rsidP="000D74E5">
      <w:pPr>
        <w:suppressAutoHyphens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pacing w:val="40"/>
          <w:lang w:val="ru-RU" w:eastAsia="ru-RU"/>
        </w:rPr>
      </w:pPr>
    </w:p>
    <w:p w:rsidR="00873C85" w:rsidRPr="0070522E" w:rsidRDefault="00873C85" w:rsidP="00873C85">
      <w:pPr>
        <w:suppressAutoHyphen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pacing w:val="40"/>
          <w:lang w:val="ru-RU" w:eastAsia="ru-RU"/>
        </w:rPr>
      </w:pPr>
      <w:r w:rsidRPr="0070522E">
        <w:rPr>
          <w:rFonts w:ascii="Times New Roman" w:eastAsia="Times New Roman" w:hAnsi="Times New Roman" w:cs="Times New Roman"/>
          <w:b/>
          <w:caps/>
          <w:spacing w:val="40"/>
          <w:lang w:val="ru-RU" w:eastAsia="ru-RU"/>
        </w:rPr>
        <w:t>Техническое задание</w:t>
      </w:r>
    </w:p>
    <w:p w:rsidR="00873C85" w:rsidRPr="0070522E" w:rsidRDefault="00873C85" w:rsidP="00873C85">
      <w:pPr>
        <w:tabs>
          <w:tab w:val="left" w:pos="6360"/>
          <w:tab w:val="left" w:pos="7080"/>
        </w:tabs>
        <w:spacing w:after="0"/>
        <w:jc w:val="center"/>
        <w:rPr>
          <w:rFonts w:ascii="Times New Roman" w:eastAsia="Times New Roman" w:hAnsi="Times New Roman" w:cs="Times New Roman"/>
          <w:b/>
          <w:lang w:val="ru-RU" w:eastAsia="ru-RU"/>
        </w:rPr>
      </w:pPr>
      <w:r w:rsidRPr="0070522E">
        <w:rPr>
          <w:rFonts w:ascii="Times New Roman" w:eastAsia="Times New Roman" w:hAnsi="Times New Roman" w:cs="Times New Roman"/>
          <w:b/>
          <w:lang w:val="ru-RU" w:eastAsia="ru-RU"/>
        </w:rPr>
        <w:t>на поставку светильников.</w:t>
      </w:r>
    </w:p>
    <w:p w:rsidR="00873C85" w:rsidRPr="0070522E" w:rsidRDefault="00873C85" w:rsidP="00873C85">
      <w:pPr>
        <w:spacing w:after="0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70522E">
        <w:rPr>
          <w:rFonts w:ascii="Times New Roman" w:eastAsia="Times New Roman" w:hAnsi="Times New Roman" w:cs="Times New Roman"/>
          <w:bCs/>
          <w:lang w:val="ru-RU" w:eastAsia="ru-RU"/>
        </w:rPr>
        <w:t xml:space="preserve"> </w:t>
      </w:r>
    </w:p>
    <w:p w:rsidR="00873C85" w:rsidRPr="0070522E" w:rsidRDefault="004F24E8">
      <w:pPr>
        <w:pStyle w:val="Compact"/>
        <w:numPr>
          <w:ilvl w:val="0"/>
          <w:numId w:val="4"/>
        </w:numPr>
        <w:rPr>
          <w:rFonts w:ascii="Times New Roman" w:hAnsi="Times New Roman" w:cs="Times New Roman"/>
          <w:b/>
          <w:lang w:val="ru-RU"/>
        </w:rPr>
      </w:pPr>
      <w:r w:rsidRPr="0070522E">
        <w:rPr>
          <w:rFonts w:ascii="Times New Roman" w:hAnsi="Times New Roman" w:cs="Times New Roman"/>
          <w:b/>
          <w:lang w:val="ru-RU"/>
        </w:rPr>
        <w:t xml:space="preserve">Технические требования к продукции. </w:t>
      </w:r>
    </w:p>
    <w:p w:rsidR="008D4184" w:rsidRPr="008D4184" w:rsidRDefault="00A35119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</w:t>
      </w:r>
      <w:r w:rsidR="008D4184" w:rsidRPr="008D4184">
        <w:rPr>
          <w:rFonts w:ascii="Times New Roman" w:hAnsi="Times New Roman" w:cs="Times New Roman"/>
          <w:lang w:val="ru-RU"/>
        </w:rPr>
        <w:t>.</w:t>
      </w:r>
      <w:r w:rsidR="008D4184" w:rsidRPr="008D4184">
        <w:rPr>
          <w:rFonts w:ascii="Times New Roman" w:hAnsi="Times New Roman" w:cs="Times New Roman"/>
          <w:lang w:val="ru-RU"/>
        </w:rPr>
        <w:tab/>
        <w:t>Светильники должны сопровождаться паспортами и иметь заключение экспертизы на соответствие заявленным техническим характеристикам.</w:t>
      </w:r>
    </w:p>
    <w:p w:rsidR="008D4184" w:rsidRPr="008D4184" w:rsidRDefault="00A35119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8D4184" w:rsidRPr="008D4184">
        <w:rPr>
          <w:rFonts w:ascii="Times New Roman" w:hAnsi="Times New Roman" w:cs="Times New Roman"/>
          <w:lang w:val="ru-RU"/>
        </w:rPr>
        <w:t>.</w:t>
      </w:r>
      <w:r w:rsidR="008D4184" w:rsidRPr="008D4184">
        <w:rPr>
          <w:rFonts w:ascii="Times New Roman" w:hAnsi="Times New Roman" w:cs="Times New Roman"/>
          <w:lang w:val="ru-RU"/>
        </w:rPr>
        <w:tab/>
        <w:t>Копии паспортов и брошюр оборудования должны быть заверены производителем. Заверение подтверждает, что вся информация, указанная в брошюрах и паспортах, соответствует фактическим характеристикам светильников.</w:t>
      </w:r>
    </w:p>
    <w:p w:rsidR="008D4184" w:rsidRPr="008D4184" w:rsidRDefault="00A35119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8D4184" w:rsidRPr="008D4184">
        <w:rPr>
          <w:rFonts w:ascii="Times New Roman" w:hAnsi="Times New Roman" w:cs="Times New Roman"/>
          <w:lang w:val="ru-RU"/>
        </w:rPr>
        <w:t>.</w:t>
      </w:r>
      <w:r w:rsidR="008D4184" w:rsidRPr="008D4184">
        <w:rPr>
          <w:rFonts w:ascii="Times New Roman" w:hAnsi="Times New Roman" w:cs="Times New Roman"/>
          <w:lang w:val="ru-RU"/>
        </w:rPr>
        <w:tab/>
        <w:t>Не допускается предложение оборудования, бывшего в употреблении.</w:t>
      </w:r>
    </w:p>
    <w:p w:rsidR="008D4184" w:rsidRPr="008D4184" w:rsidRDefault="00A35119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8D4184" w:rsidRPr="008D4184">
        <w:rPr>
          <w:rFonts w:ascii="Times New Roman" w:hAnsi="Times New Roman" w:cs="Times New Roman"/>
          <w:lang w:val="ru-RU"/>
        </w:rPr>
        <w:t>.</w:t>
      </w:r>
      <w:r w:rsidR="008D4184" w:rsidRPr="008D4184">
        <w:rPr>
          <w:rFonts w:ascii="Times New Roman" w:hAnsi="Times New Roman" w:cs="Times New Roman"/>
          <w:lang w:val="ru-RU"/>
        </w:rPr>
        <w:tab/>
        <w:t>К оборудованию должн</w:t>
      </w:r>
      <w:r>
        <w:rPr>
          <w:rFonts w:ascii="Times New Roman" w:hAnsi="Times New Roman" w:cs="Times New Roman"/>
          <w:lang w:val="ru-RU"/>
        </w:rPr>
        <w:t>а</w:t>
      </w:r>
      <w:r w:rsidR="008D4184" w:rsidRPr="008D4184">
        <w:rPr>
          <w:rFonts w:ascii="Times New Roman" w:hAnsi="Times New Roman" w:cs="Times New Roman"/>
          <w:lang w:val="ru-RU"/>
        </w:rPr>
        <w:t xml:space="preserve"> прилагаться инструкция по эксплуатации на русском языке.</w:t>
      </w:r>
    </w:p>
    <w:p w:rsidR="00A35119" w:rsidRDefault="00A35119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8D4184" w:rsidRPr="008D4184">
        <w:rPr>
          <w:rFonts w:ascii="Times New Roman" w:hAnsi="Times New Roman" w:cs="Times New Roman"/>
          <w:lang w:val="ru-RU"/>
        </w:rPr>
        <w:t>.</w:t>
      </w:r>
      <w:r w:rsidR="008D4184" w:rsidRPr="008D4184">
        <w:rPr>
          <w:rFonts w:ascii="Times New Roman" w:hAnsi="Times New Roman" w:cs="Times New Roman"/>
          <w:lang w:val="ru-RU"/>
        </w:rPr>
        <w:tab/>
        <w:t>Консольные светильники, используемые для освещения дорог категорий «А», «Б» и «В», должны входить в одно сем</w:t>
      </w:r>
      <w:r w:rsidR="008F517D">
        <w:rPr>
          <w:rFonts w:ascii="Times New Roman" w:hAnsi="Times New Roman" w:cs="Times New Roman"/>
          <w:lang w:val="ru-RU"/>
        </w:rPr>
        <w:t>ейство (серию) светильников, т.</w:t>
      </w:r>
      <w:r w:rsidR="008D4184" w:rsidRPr="008D4184">
        <w:rPr>
          <w:rFonts w:ascii="Times New Roman" w:hAnsi="Times New Roman" w:cs="Times New Roman"/>
          <w:lang w:val="ru-RU"/>
        </w:rPr>
        <w:t>е. иметь единый дизайн</w:t>
      </w:r>
      <w:r w:rsidR="00B0161C">
        <w:rPr>
          <w:rFonts w:ascii="Times New Roman" w:hAnsi="Times New Roman" w:cs="Times New Roman"/>
          <w:lang w:val="ru-RU"/>
        </w:rPr>
        <w:t>.</w:t>
      </w:r>
    </w:p>
    <w:p w:rsidR="008D4184" w:rsidRPr="008D4184" w:rsidRDefault="00A35119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8D4184" w:rsidRPr="008D4184">
        <w:rPr>
          <w:rFonts w:ascii="Times New Roman" w:hAnsi="Times New Roman" w:cs="Times New Roman"/>
          <w:lang w:val="ru-RU"/>
        </w:rPr>
        <w:t>.</w:t>
      </w:r>
      <w:r w:rsidR="008D4184" w:rsidRPr="008D4184">
        <w:rPr>
          <w:rFonts w:ascii="Times New Roman" w:hAnsi="Times New Roman" w:cs="Times New Roman"/>
          <w:lang w:val="ru-RU"/>
        </w:rPr>
        <w:tab/>
        <w:t>Светильники должны соответствовать ГОСТ Р МЭК 60598-1-2011. Необходимо наличи</w:t>
      </w:r>
      <w:r>
        <w:rPr>
          <w:rFonts w:ascii="Times New Roman" w:hAnsi="Times New Roman" w:cs="Times New Roman"/>
          <w:lang w:val="ru-RU"/>
        </w:rPr>
        <w:t>е</w:t>
      </w:r>
      <w:r w:rsidR="008D4184" w:rsidRPr="008D4184">
        <w:rPr>
          <w:rFonts w:ascii="Times New Roman" w:hAnsi="Times New Roman" w:cs="Times New Roman"/>
          <w:lang w:val="ru-RU"/>
        </w:rPr>
        <w:t xml:space="preserve"> соответствующих сертификатов – предоставление копий.</w:t>
      </w:r>
    </w:p>
    <w:p w:rsidR="008D4184" w:rsidRPr="008D4184" w:rsidRDefault="00A35119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</w:t>
      </w:r>
      <w:r w:rsidR="008D4184" w:rsidRPr="008D4184">
        <w:rPr>
          <w:rFonts w:ascii="Times New Roman" w:hAnsi="Times New Roman" w:cs="Times New Roman"/>
          <w:lang w:val="ru-RU"/>
        </w:rPr>
        <w:t>.</w:t>
      </w:r>
      <w:r w:rsidR="008D4184" w:rsidRPr="008D4184">
        <w:rPr>
          <w:rFonts w:ascii="Times New Roman" w:hAnsi="Times New Roman" w:cs="Times New Roman"/>
          <w:lang w:val="ru-RU"/>
        </w:rPr>
        <w:tab/>
        <w:t xml:space="preserve">Светильники должны соответствовать требованиям безопасности ТР ТС 004/2011 "О безопасности низковольтного оборудования", ТР ТС 020/2011 "Электромагнитная совместимость технических средств", ГОСТ CISPR 15 (напряжение индустриальных радиопомех), ГОСТ Р 51317.3.2 (гармонические составляющие тока), прошедшими высоковольтные испытания на электрическую прочность изоляции на основании </w:t>
      </w:r>
      <w:r w:rsidR="00972FD1">
        <w:rPr>
          <w:rFonts w:ascii="Times New Roman" w:hAnsi="Times New Roman" w:cs="Times New Roman"/>
          <w:lang w:val="ru-RU"/>
        </w:rPr>
        <w:t>требований ГОСТ Р МЭК 60598-1.</w:t>
      </w:r>
    </w:p>
    <w:p w:rsidR="008D4184" w:rsidRPr="008D4184" w:rsidRDefault="00A35119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</w:t>
      </w:r>
      <w:r w:rsidR="008D4184" w:rsidRPr="008D4184">
        <w:rPr>
          <w:rFonts w:ascii="Times New Roman" w:hAnsi="Times New Roman" w:cs="Times New Roman"/>
          <w:lang w:val="ru-RU"/>
        </w:rPr>
        <w:t>.</w:t>
      </w:r>
      <w:r w:rsidR="008D4184" w:rsidRPr="008D4184">
        <w:rPr>
          <w:rFonts w:ascii="Times New Roman" w:hAnsi="Times New Roman" w:cs="Times New Roman"/>
          <w:lang w:val="ru-RU"/>
        </w:rPr>
        <w:tab/>
        <w:t>Фотометрические характеристики светильников, указываемые производителем, должны быть подтверждены протоколами испытаний.</w:t>
      </w:r>
    </w:p>
    <w:p w:rsidR="008D4184" w:rsidRPr="008D4184" w:rsidRDefault="00A35119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</w:t>
      </w:r>
      <w:r w:rsidR="008D4184" w:rsidRPr="008D4184">
        <w:rPr>
          <w:rFonts w:ascii="Times New Roman" w:hAnsi="Times New Roman" w:cs="Times New Roman"/>
          <w:lang w:val="ru-RU"/>
        </w:rPr>
        <w:t>.</w:t>
      </w:r>
      <w:r w:rsidR="008D4184" w:rsidRPr="008D4184">
        <w:rPr>
          <w:rFonts w:ascii="Times New Roman" w:hAnsi="Times New Roman" w:cs="Times New Roman"/>
          <w:lang w:val="ru-RU"/>
        </w:rPr>
        <w:tab/>
        <w:t>Степень защиты консольных светильников для освещения дворовых территорий (в т.ч. разъёмов всех внутренних соединений): не менее IP65.</w:t>
      </w:r>
      <w:r w:rsidR="005972EE">
        <w:rPr>
          <w:rFonts w:ascii="Times New Roman" w:hAnsi="Times New Roman" w:cs="Times New Roman"/>
          <w:lang w:val="ru-RU"/>
        </w:rPr>
        <w:t xml:space="preserve"> </w:t>
      </w:r>
      <w:r w:rsidR="005972EE" w:rsidRPr="005972EE">
        <w:rPr>
          <w:rFonts w:ascii="Times New Roman" w:hAnsi="Times New Roman" w:cs="Times New Roman"/>
          <w:lang w:val="ru-RU"/>
        </w:rPr>
        <w:t>Климатическое исполнение –УХЛ1</w:t>
      </w:r>
      <w:r w:rsidR="005972EE">
        <w:rPr>
          <w:rFonts w:ascii="Times New Roman" w:hAnsi="Times New Roman" w:cs="Times New Roman"/>
          <w:lang w:val="ru-RU"/>
        </w:rPr>
        <w:t>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1</w:t>
      </w:r>
      <w:r w:rsidR="00A35119">
        <w:rPr>
          <w:rFonts w:ascii="Times New Roman" w:hAnsi="Times New Roman" w:cs="Times New Roman"/>
          <w:lang w:val="ru-RU"/>
        </w:rPr>
        <w:t>0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>Степень защиты консольных светильников для освещения проезжих частей улиц и дорог территорий (в т.ч. разъёмов всех внутренних соединений): не менее IP66.</w:t>
      </w:r>
      <w:r w:rsidR="005972EE">
        <w:rPr>
          <w:rFonts w:ascii="Times New Roman" w:hAnsi="Times New Roman" w:cs="Times New Roman"/>
          <w:lang w:val="ru-RU"/>
        </w:rPr>
        <w:t xml:space="preserve"> </w:t>
      </w:r>
      <w:r w:rsidR="005972EE" w:rsidRPr="005972EE">
        <w:rPr>
          <w:rFonts w:ascii="Times New Roman" w:hAnsi="Times New Roman" w:cs="Times New Roman"/>
          <w:lang w:val="ru-RU"/>
        </w:rPr>
        <w:t>Климатическое исполнение –УХЛ1</w:t>
      </w:r>
      <w:r w:rsidR="005972EE">
        <w:rPr>
          <w:rFonts w:ascii="Times New Roman" w:hAnsi="Times New Roman" w:cs="Times New Roman"/>
          <w:lang w:val="ru-RU"/>
        </w:rPr>
        <w:t>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1</w:t>
      </w:r>
      <w:r w:rsidR="00A35119">
        <w:rPr>
          <w:rFonts w:ascii="Times New Roman" w:hAnsi="Times New Roman" w:cs="Times New Roman"/>
          <w:lang w:val="ru-RU"/>
        </w:rPr>
        <w:t>1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>Степень защиты торшерных светильников для освещения парковых зон (в т.ч. разъёмов всех внутренних соединений): не менее IP66.</w:t>
      </w:r>
      <w:r w:rsidR="005972EE">
        <w:rPr>
          <w:rFonts w:ascii="Times New Roman" w:hAnsi="Times New Roman" w:cs="Times New Roman"/>
          <w:lang w:val="ru-RU"/>
        </w:rPr>
        <w:t xml:space="preserve"> </w:t>
      </w:r>
      <w:r w:rsidR="005972EE" w:rsidRPr="005972EE">
        <w:rPr>
          <w:rFonts w:ascii="Times New Roman" w:hAnsi="Times New Roman" w:cs="Times New Roman"/>
          <w:lang w:val="ru-RU"/>
        </w:rPr>
        <w:t>Климатическое исполнение –УХЛ1</w:t>
      </w:r>
      <w:r w:rsidR="005972EE">
        <w:rPr>
          <w:rFonts w:ascii="Times New Roman" w:hAnsi="Times New Roman" w:cs="Times New Roman"/>
          <w:lang w:val="ru-RU"/>
        </w:rPr>
        <w:t>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1</w:t>
      </w:r>
      <w:r w:rsidR="00A35119">
        <w:rPr>
          <w:rFonts w:ascii="Times New Roman" w:hAnsi="Times New Roman" w:cs="Times New Roman"/>
          <w:lang w:val="ru-RU"/>
        </w:rPr>
        <w:t>2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>Электрический класс защиты светильников: I или II.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1</w:t>
      </w:r>
      <w:r w:rsidR="00A35119">
        <w:rPr>
          <w:rFonts w:ascii="Times New Roman" w:hAnsi="Times New Roman" w:cs="Times New Roman"/>
          <w:lang w:val="ru-RU"/>
        </w:rPr>
        <w:t>3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>Коэффициент мощности светильников: не менее 0,95.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1</w:t>
      </w:r>
      <w:r w:rsidR="00A35119">
        <w:rPr>
          <w:rFonts w:ascii="Times New Roman" w:hAnsi="Times New Roman" w:cs="Times New Roman"/>
          <w:lang w:val="ru-RU"/>
        </w:rPr>
        <w:t>4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>Напряжение питающей сети от 160 до 264 В (включительно) - светильник работает во всем диапазоне значений, частота тока питающей сети - 50 Гц.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1</w:t>
      </w:r>
      <w:r w:rsidR="00A35119">
        <w:rPr>
          <w:rFonts w:ascii="Times New Roman" w:hAnsi="Times New Roman" w:cs="Times New Roman"/>
          <w:lang w:val="ru-RU"/>
        </w:rPr>
        <w:t>5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>Для обеспечения длительного срока эксплуатации конструкция консольных светильников должна обеспечивать равномерный отвод тепла от источников света на корпус, выполняющий роль радиатора охлаждения.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lastRenderedPageBreak/>
        <w:t>1</w:t>
      </w:r>
      <w:r w:rsidR="00A35119">
        <w:rPr>
          <w:rFonts w:ascii="Times New Roman" w:hAnsi="Times New Roman" w:cs="Times New Roman"/>
          <w:lang w:val="ru-RU"/>
        </w:rPr>
        <w:t>6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>Корпус светильника должен обеспечивать: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– защиту от атмосферных воздействий за счет краски, нанесённой порошковым методом;</w:t>
      </w:r>
    </w:p>
    <w:p w:rsidR="008D4184" w:rsidRPr="00DC3C78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DC3C78">
        <w:rPr>
          <w:rFonts w:ascii="Times New Roman" w:hAnsi="Times New Roman" w:cs="Times New Roman"/>
          <w:lang w:val="ru-RU"/>
        </w:rPr>
        <w:t xml:space="preserve">– возможность мойки струей воды под давлением 0,5 атмосферы на оболочке светильника; </w:t>
      </w:r>
    </w:p>
    <w:p w:rsidR="008D4184" w:rsidRPr="005F21FE" w:rsidRDefault="005972EE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DC3C78">
        <w:rPr>
          <w:rFonts w:ascii="Times New Roman" w:hAnsi="Times New Roman" w:cs="Times New Roman"/>
          <w:lang w:val="ru-RU"/>
        </w:rPr>
        <w:t xml:space="preserve">– </w:t>
      </w:r>
      <w:r w:rsidR="005F21FE" w:rsidRPr="00DC3C78">
        <w:rPr>
          <w:rFonts w:ascii="Times New Roman" w:hAnsi="Times New Roman"/>
          <w:spacing w:val="2"/>
          <w:lang w:val="ru-RU"/>
        </w:rPr>
        <w:t>возможность доступа к отсеку источника питания для его замены без снятия светильника с опоры</w:t>
      </w:r>
      <w:r w:rsidR="008D4184" w:rsidRPr="00DC3C78">
        <w:rPr>
          <w:rFonts w:ascii="Times New Roman" w:hAnsi="Times New Roman" w:cs="Times New Roman"/>
          <w:lang w:val="ru-RU"/>
        </w:rPr>
        <w:t>;</w:t>
      </w:r>
      <w:r w:rsidR="008D4184" w:rsidRPr="005F21FE">
        <w:rPr>
          <w:rFonts w:ascii="Times New Roman" w:hAnsi="Times New Roman" w:cs="Times New Roman"/>
          <w:lang w:val="ru-RU"/>
        </w:rPr>
        <w:t xml:space="preserve"> 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1</w:t>
      </w:r>
      <w:r w:rsidR="00A35119">
        <w:rPr>
          <w:rFonts w:ascii="Times New Roman" w:hAnsi="Times New Roman" w:cs="Times New Roman"/>
          <w:lang w:val="ru-RU"/>
        </w:rPr>
        <w:t>7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>В светильнике должны быть конструктивно и термически разделены световой отсек и отсек с источником питания (между источником питания и светодиодным модулем должны быть предусмотрены теплоизолирующие элементы или пространство).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1</w:t>
      </w:r>
      <w:r w:rsidR="00A35119">
        <w:rPr>
          <w:rFonts w:ascii="Times New Roman" w:hAnsi="Times New Roman" w:cs="Times New Roman"/>
          <w:lang w:val="ru-RU"/>
        </w:rPr>
        <w:t>8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>Светодиодные светильники должны быть снабжены универсальным узлом крепления на консоль с посадочным диаметром не менее 50 мм (установочное отверстие)</w:t>
      </w:r>
      <w:r w:rsidR="00A35119">
        <w:rPr>
          <w:rFonts w:ascii="Times New Roman" w:hAnsi="Times New Roman" w:cs="Times New Roman"/>
          <w:lang w:val="ru-RU"/>
        </w:rPr>
        <w:t xml:space="preserve"> </w:t>
      </w:r>
      <w:r w:rsidRPr="008D4184">
        <w:rPr>
          <w:rFonts w:ascii="Times New Roman" w:hAnsi="Times New Roman" w:cs="Times New Roman"/>
          <w:lang w:val="ru-RU"/>
        </w:rPr>
        <w:t>и поворотным кронштейном для регулировки угла наклона светильника.</w:t>
      </w:r>
      <w:r w:rsidR="005972EE">
        <w:rPr>
          <w:rFonts w:ascii="Times New Roman" w:hAnsi="Times New Roman" w:cs="Times New Roman"/>
          <w:lang w:val="ru-RU"/>
        </w:rPr>
        <w:t xml:space="preserve"> </w:t>
      </w:r>
      <w:r w:rsidR="005972EE" w:rsidRPr="005972EE">
        <w:rPr>
          <w:rFonts w:ascii="Times New Roman" w:hAnsi="Times New Roman" w:cs="Times New Roman"/>
          <w:lang w:val="ru-RU"/>
        </w:rPr>
        <w:t>Узел крепления должен быть защищён от коррозии, либо выполнен из материалов неподверженных коррозии от атмосферных воздействий</w:t>
      </w:r>
      <w:r w:rsidR="005972EE">
        <w:rPr>
          <w:rFonts w:ascii="Times New Roman" w:hAnsi="Times New Roman" w:cs="Times New Roman"/>
          <w:lang w:val="ru-RU"/>
        </w:rPr>
        <w:t>.</w:t>
      </w:r>
    </w:p>
    <w:p w:rsidR="008D4184" w:rsidRPr="008D4184" w:rsidRDefault="00A35119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19</w:t>
      </w:r>
      <w:r w:rsidR="008D4184" w:rsidRPr="008D4184">
        <w:rPr>
          <w:rFonts w:ascii="Times New Roman" w:hAnsi="Times New Roman" w:cs="Times New Roman"/>
          <w:lang w:val="ru-RU"/>
        </w:rPr>
        <w:t>.</w:t>
      </w:r>
      <w:r w:rsidR="008D4184" w:rsidRPr="008D4184">
        <w:rPr>
          <w:rFonts w:ascii="Times New Roman" w:hAnsi="Times New Roman" w:cs="Times New Roman"/>
          <w:lang w:val="ru-RU"/>
        </w:rPr>
        <w:tab/>
        <w:t>Температурный диапазон эксплуатации, не хуже от -40ºC до +40ºC.</w:t>
      </w:r>
    </w:p>
    <w:p w:rsidR="008D4184" w:rsidRPr="00DC3C78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2</w:t>
      </w:r>
      <w:r w:rsidR="00A35119">
        <w:rPr>
          <w:rFonts w:ascii="Times New Roman" w:hAnsi="Times New Roman" w:cs="Times New Roman"/>
          <w:lang w:val="ru-RU"/>
        </w:rPr>
        <w:t>0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 xml:space="preserve">Цветовая </w:t>
      </w:r>
      <w:r w:rsidRPr="00DC3C78">
        <w:rPr>
          <w:rFonts w:ascii="Times New Roman" w:hAnsi="Times New Roman" w:cs="Times New Roman"/>
          <w:lang w:val="ru-RU"/>
        </w:rPr>
        <w:t>температура светодиодных светильник</w:t>
      </w:r>
      <w:r w:rsidR="00A33187" w:rsidRPr="00DC3C78">
        <w:rPr>
          <w:rFonts w:ascii="Times New Roman" w:hAnsi="Times New Roman" w:cs="Times New Roman"/>
          <w:lang w:val="ru-RU"/>
        </w:rPr>
        <w:t>ов</w:t>
      </w:r>
      <w:r w:rsidRPr="00DC3C78">
        <w:rPr>
          <w:rFonts w:ascii="Times New Roman" w:hAnsi="Times New Roman" w:cs="Times New Roman"/>
          <w:lang w:val="ru-RU"/>
        </w:rPr>
        <w:t xml:space="preserve"> на объектах улично-дорожной сети категории А, Б </w:t>
      </w:r>
      <w:r w:rsidR="00E252E1" w:rsidRPr="00DC3C78">
        <w:rPr>
          <w:rFonts w:ascii="Times New Roman" w:hAnsi="Times New Roman" w:cs="Times New Roman"/>
          <w:lang w:val="ru-RU"/>
        </w:rPr>
        <w:t>–</w:t>
      </w:r>
      <w:r w:rsidR="00A33187" w:rsidRPr="00DC3C78">
        <w:rPr>
          <w:rFonts w:ascii="Times New Roman" w:hAnsi="Times New Roman" w:cs="Times New Roman"/>
          <w:lang w:val="ru-RU"/>
        </w:rPr>
        <w:t xml:space="preserve"> </w:t>
      </w:r>
      <w:r w:rsidR="00E252E1" w:rsidRPr="00DC3C78">
        <w:rPr>
          <w:rFonts w:ascii="Times New Roman" w:hAnsi="Times New Roman" w:cs="Times New Roman"/>
          <w:lang w:val="ru-RU"/>
        </w:rPr>
        <w:t xml:space="preserve">в диапазоне 2700 - </w:t>
      </w:r>
      <w:r w:rsidRPr="00DC3C78">
        <w:rPr>
          <w:rFonts w:ascii="Times New Roman" w:hAnsi="Times New Roman" w:cs="Times New Roman"/>
          <w:lang w:val="ru-RU"/>
        </w:rPr>
        <w:t xml:space="preserve">4000 К, на объектах улично-дорожной сети остальных категорий </w:t>
      </w:r>
      <w:r w:rsidR="00A33187" w:rsidRPr="00DC3C78">
        <w:rPr>
          <w:rFonts w:ascii="Times New Roman" w:hAnsi="Times New Roman" w:cs="Times New Roman"/>
          <w:lang w:val="ru-RU"/>
        </w:rPr>
        <w:t xml:space="preserve">- </w:t>
      </w:r>
      <w:r w:rsidR="00E252E1" w:rsidRPr="00DC3C78">
        <w:rPr>
          <w:rFonts w:ascii="Times New Roman" w:hAnsi="Times New Roman" w:cs="Times New Roman"/>
          <w:lang w:val="ru-RU"/>
        </w:rPr>
        <w:t xml:space="preserve">в диапазоне 2700 - </w:t>
      </w:r>
      <w:r w:rsidRPr="00DC3C78">
        <w:rPr>
          <w:rFonts w:ascii="Times New Roman" w:hAnsi="Times New Roman" w:cs="Times New Roman"/>
          <w:lang w:val="ru-RU"/>
        </w:rPr>
        <w:t>4500 К.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DC3C78">
        <w:rPr>
          <w:rFonts w:ascii="Times New Roman" w:hAnsi="Times New Roman" w:cs="Times New Roman"/>
          <w:lang w:val="ru-RU"/>
        </w:rPr>
        <w:t>2</w:t>
      </w:r>
      <w:r w:rsidR="00CD400E" w:rsidRPr="00DC3C78">
        <w:rPr>
          <w:rFonts w:ascii="Times New Roman" w:hAnsi="Times New Roman" w:cs="Times New Roman"/>
          <w:lang w:val="ru-RU"/>
        </w:rPr>
        <w:t>1</w:t>
      </w:r>
      <w:r w:rsidRPr="00DC3C78">
        <w:rPr>
          <w:rFonts w:ascii="Times New Roman" w:hAnsi="Times New Roman" w:cs="Times New Roman"/>
          <w:lang w:val="ru-RU"/>
        </w:rPr>
        <w:t>.</w:t>
      </w:r>
      <w:r w:rsidRPr="00DC3C78">
        <w:rPr>
          <w:rFonts w:ascii="Times New Roman" w:hAnsi="Times New Roman" w:cs="Times New Roman"/>
          <w:lang w:val="ru-RU"/>
        </w:rPr>
        <w:tab/>
        <w:t>Светильники должны иметь встроенную</w:t>
      </w:r>
      <w:r w:rsidRPr="008D4184">
        <w:rPr>
          <w:rFonts w:ascii="Times New Roman" w:hAnsi="Times New Roman" w:cs="Times New Roman"/>
          <w:lang w:val="ru-RU"/>
        </w:rPr>
        <w:t xml:space="preserve"> грозозащиту не менее 4 кВ.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2</w:t>
      </w:r>
      <w:r w:rsidR="00CD400E">
        <w:rPr>
          <w:rFonts w:ascii="Times New Roman" w:hAnsi="Times New Roman" w:cs="Times New Roman"/>
          <w:lang w:val="ru-RU"/>
        </w:rPr>
        <w:t>2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>С целью повышения световой эффективности светильник должен быть оснащен вторичной оптикой, обеспечивающей в том числе функцию защитного экрана (не допускается использование дополнительных защитных прозрачных экранов).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2</w:t>
      </w:r>
      <w:r w:rsidR="00CD400E">
        <w:rPr>
          <w:rFonts w:ascii="Times New Roman" w:hAnsi="Times New Roman" w:cs="Times New Roman"/>
          <w:lang w:val="ru-RU"/>
        </w:rPr>
        <w:t>3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>Защитное стекло и линзованная оптика светодиодных светильников должна быть выполнена из светостабилизированного поликарбоната или иного</w:t>
      </w:r>
      <w:r w:rsidR="00187DC4">
        <w:rPr>
          <w:rFonts w:ascii="Times New Roman" w:hAnsi="Times New Roman" w:cs="Times New Roman"/>
          <w:lang w:val="ru-RU"/>
        </w:rPr>
        <w:t xml:space="preserve"> </w:t>
      </w:r>
      <w:r w:rsidRPr="008D4184">
        <w:rPr>
          <w:rFonts w:ascii="Times New Roman" w:hAnsi="Times New Roman" w:cs="Times New Roman"/>
          <w:lang w:val="ru-RU"/>
        </w:rPr>
        <w:t>материала</w:t>
      </w:r>
      <w:r w:rsidR="00A33187">
        <w:rPr>
          <w:rFonts w:ascii="Times New Roman" w:hAnsi="Times New Roman" w:cs="Times New Roman"/>
          <w:lang w:val="ru-RU"/>
        </w:rPr>
        <w:t xml:space="preserve">, </w:t>
      </w:r>
      <w:r w:rsidRPr="008D4184">
        <w:rPr>
          <w:rFonts w:ascii="Times New Roman" w:hAnsi="Times New Roman" w:cs="Times New Roman"/>
          <w:lang w:val="ru-RU"/>
        </w:rPr>
        <w:t>обеспечивающего необходимый тип кривой силы света.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2</w:t>
      </w:r>
      <w:r w:rsidR="00CD400E">
        <w:rPr>
          <w:rFonts w:ascii="Times New Roman" w:hAnsi="Times New Roman" w:cs="Times New Roman"/>
          <w:lang w:val="ru-RU"/>
        </w:rPr>
        <w:t>4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>С целью адресного управления и интеграции в единую систему управления светильники должны иметь встроенный разъём (типа NEMA CONNECTORS) для возможности последующего монтажа модуля управления (датчиков и приемо-передающей антенны) по беспроводному каналу связи и возможность управления по проводному каналу связи (через PLC контроллер).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2</w:t>
      </w:r>
      <w:r w:rsidR="00CD400E">
        <w:rPr>
          <w:rFonts w:ascii="Times New Roman" w:hAnsi="Times New Roman" w:cs="Times New Roman"/>
          <w:lang w:val="ru-RU"/>
        </w:rPr>
        <w:t>5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 xml:space="preserve">Для наружного освещения объектов улично-дорожной сети </w:t>
      </w:r>
      <w:r w:rsidR="000107CD">
        <w:rPr>
          <w:rFonts w:ascii="Times New Roman" w:hAnsi="Times New Roman" w:cs="Times New Roman"/>
          <w:lang w:val="ru-RU"/>
        </w:rPr>
        <w:t>с мощностью светильника 80 Вт</w:t>
      </w:r>
      <w:r w:rsidR="00F40A71" w:rsidRPr="00F40A71">
        <w:rPr>
          <w:rFonts w:ascii="Times New Roman" w:hAnsi="Times New Roman" w:cs="Times New Roman"/>
          <w:lang w:val="ru-RU"/>
        </w:rPr>
        <w:t xml:space="preserve"> </w:t>
      </w:r>
      <w:r w:rsidR="00F40A71">
        <w:rPr>
          <w:rFonts w:ascii="Times New Roman" w:hAnsi="Times New Roman" w:cs="Times New Roman"/>
          <w:lang w:val="ru-RU"/>
        </w:rPr>
        <w:t>и более</w:t>
      </w:r>
      <w:r w:rsidR="000107CD">
        <w:rPr>
          <w:rFonts w:ascii="Times New Roman" w:hAnsi="Times New Roman" w:cs="Times New Roman"/>
          <w:lang w:val="ru-RU"/>
        </w:rPr>
        <w:t xml:space="preserve"> </w:t>
      </w:r>
      <w:r w:rsidR="00DE37C3">
        <w:rPr>
          <w:rFonts w:ascii="Times New Roman" w:hAnsi="Times New Roman" w:cs="Times New Roman"/>
          <w:lang w:val="ru-RU"/>
        </w:rPr>
        <w:t xml:space="preserve">должна быть </w:t>
      </w:r>
      <w:r w:rsidR="00972FD1">
        <w:rPr>
          <w:rFonts w:ascii="Times New Roman" w:hAnsi="Times New Roman" w:cs="Times New Roman"/>
          <w:lang w:val="ru-RU"/>
        </w:rPr>
        <w:t>предусмотре</w:t>
      </w:r>
      <w:r w:rsidR="00DE37C3">
        <w:rPr>
          <w:rFonts w:ascii="Times New Roman" w:hAnsi="Times New Roman" w:cs="Times New Roman"/>
          <w:lang w:val="ru-RU"/>
        </w:rPr>
        <w:t>на</w:t>
      </w:r>
      <w:r w:rsidR="00972FD1">
        <w:rPr>
          <w:rFonts w:ascii="Times New Roman" w:hAnsi="Times New Roman" w:cs="Times New Roman"/>
          <w:lang w:val="ru-RU"/>
        </w:rPr>
        <w:t xml:space="preserve"> </w:t>
      </w:r>
      <w:r w:rsidRPr="008D4184">
        <w:rPr>
          <w:rFonts w:ascii="Times New Roman" w:hAnsi="Times New Roman" w:cs="Times New Roman"/>
          <w:lang w:val="ru-RU"/>
        </w:rPr>
        <w:t>возможно</w:t>
      </w:r>
      <w:r w:rsidR="00972FD1">
        <w:rPr>
          <w:rFonts w:ascii="Times New Roman" w:hAnsi="Times New Roman" w:cs="Times New Roman"/>
          <w:lang w:val="ru-RU"/>
        </w:rPr>
        <w:t>сть</w:t>
      </w:r>
      <w:r w:rsidR="005972EE" w:rsidRPr="005972EE">
        <w:rPr>
          <w:lang w:val="ru-RU"/>
        </w:rPr>
        <w:t xml:space="preserve"> </w:t>
      </w:r>
      <w:r w:rsidR="005972EE" w:rsidRPr="005972EE">
        <w:rPr>
          <w:rFonts w:ascii="Times New Roman" w:hAnsi="Times New Roman" w:cs="Times New Roman"/>
          <w:lang w:val="ru-RU"/>
        </w:rPr>
        <w:t>оснащения функцией диммирования</w:t>
      </w:r>
      <w:r w:rsidRPr="008D4184">
        <w:rPr>
          <w:rFonts w:ascii="Times New Roman" w:hAnsi="Times New Roman" w:cs="Times New Roman"/>
          <w:lang w:val="ru-RU"/>
        </w:rPr>
        <w:t>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2</w:t>
      </w:r>
      <w:r w:rsidR="00CD400E">
        <w:rPr>
          <w:rFonts w:ascii="Times New Roman" w:hAnsi="Times New Roman" w:cs="Times New Roman"/>
          <w:lang w:val="ru-RU"/>
        </w:rPr>
        <w:t>6</w:t>
      </w:r>
      <w:r w:rsidR="00214A60">
        <w:rPr>
          <w:rFonts w:ascii="Times New Roman" w:hAnsi="Times New Roman" w:cs="Times New Roman"/>
          <w:lang w:val="ru-RU"/>
        </w:rPr>
        <w:t>.</w:t>
      </w:r>
      <w:r w:rsidR="00214A60">
        <w:rPr>
          <w:rFonts w:ascii="Times New Roman" w:hAnsi="Times New Roman" w:cs="Times New Roman"/>
          <w:lang w:val="ru-RU"/>
        </w:rPr>
        <w:tab/>
        <w:t>Тип кривой силы света (КСС) «</w:t>
      </w:r>
      <w:r w:rsidRPr="008D4184">
        <w:rPr>
          <w:rFonts w:ascii="Times New Roman" w:hAnsi="Times New Roman" w:cs="Times New Roman"/>
          <w:lang w:val="ru-RU"/>
        </w:rPr>
        <w:t>Ш» по ГОСТ 17677-82 или иной отличающейся от этого типа КСС, но имеющий угол направления светового потока α не менее 130 градусов и разница между максимальным и минимальным значением силы света в пределах этого угла  не более 55%.</w:t>
      </w:r>
    </w:p>
    <w:p w:rsidR="008D4184" w:rsidRPr="008D4184" w:rsidRDefault="00A35119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CD400E">
        <w:rPr>
          <w:rFonts w:ascii="Times New Roman" w:hAnsi="Times New Roman" w:cs="Times New Roman"/>
          <w:lang w:val="ru-RU"/>
        </w:rPr>
        <w:t>7</w:t>
      </w:r>
      <w:r w:rsidR="008D4184" w:rsidRPr="008D4184">
        <w:rPr>
          <w:rFonts w:ascii="Times New Roman" w:hAnsi="Times New Roman" w:cs="Times New Roman"/>
          <w:lang w:val="ru-RU"/>
        </w:rPr>
        <w:t>.</w:t>
      </w:r>
      <w:r w:rsidR="008D4184" w:rsidRPr="008D4184">
        <w:rPr>
          <w:rFonts w:ascii="Times New Roman" w:hAnsi="Times New Roman" w:cs="Times New Roman"/>
          <w:lang w:val="ru-RU"/>
        </w:rPr>
        <w:tab/>
        <w:t>Индекс цветопередачи светодиодного светильника – не менее 80 Ra.</w:t>
      </w:r>
    </w:p>
    <w:p w:rsidR="008D4184" w:rsidRPr="008D4184" w:rsidRDefault="000107CD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CD400E">
        <w:rPr>
          <w:rFonts w:ascii="Times New Roman" w:hAnsi="Times New Roman" w:cs="Times New Roman"/>
          <w:lang w:val="ru-RU"/>
        </w:rPr>
        <w:t>8</w:t>
      </w:r>
      <w:r w:rsidR="008D4184" w:rsidRPr="008D4184">
        <w:rPr>
          <w:rFonts w:ascii="Times New Roman" w:hAnsi="Times New Roman" w:cs="Times New Roman"/>
          <w:lang w:val="ru-RU"/>
        </w:rPr>
        <w:t>.</w:t>
      </w:r>
      <w:r w:rsidR="008D4184" w:rsidRPr="008D4184">
        <w:rPr>
          <w:rFonts w:ascii="Times New Roman" w:hAnsi="Times New Roman" w:cs="Times New Roman"/>
          <w:lang w:val="ru-RU"/>
        </w:rPr>
        <w:tab/>
        <w:t>Защита от скачков напряжения – не менее 2,5 кВ.</w:t>
      </w:r>
    </w:p>
    <w:p w:rsidR="008D4184" w:rsidRPr="008D4184" w:rsidRDefault="00CD400E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29</w:t>
      </w:r>
      <w:r w:rsidR="00BE1E32">
        <w:rPr>
          <w:rFonts w:ascii="Times New Roman" w:hAnsi="Times New Roman" w:cs="Times New Roman"/>
          <w:lang w:val="ru-RU"/>
        </w:rPr>
        <w:t>.</w:t>
      </w:r>
      <w:r w:rsidR="00BE1E32">
        <w:rPr>
          <w:rFonts w:ascii="Times New Roman" w:hAnsi="Times New Roman" w:cs="Times New Roman"/>
          <w:lang w:val="ru-RU"/>
        </w:rPr>
        <w:tab/>
        <w:t xml:space="preserve">Срок службы светильника </w:t>
      </w:r>
      <w:r w:rsidR="008D4184" w:rsidRPr="008D4184">
        <w:rPr>
          <w:rFonts w:ascii="Times New Roman" w:hAnsi="Times New Roman" w:cs="Times New Roman"/>
          <w:lang w:val="ru-RU"/>
        </w:rPr>
        <w:t xml:space="preserve">- не менее </w:t>
      </w:r>
      <w:r w:rsidR="00973926">
        <w:rPr>
          <w:rFonts w:ascii="Times New Roman" w:hAnsi="Times New Roman" w:cs="Times New Roman"/>
          <w:lang w:val="ru-RU"/>
        </w:rPr>
        <w:t>5</w:t>
      </w:r>
      <w:r w:rsidR="004A033B">
        <w:rPr>
          <w:rFonts w:ascii="Times New Roman" w:hAnsi="Times New Roman" w:cs="Times New Roman"/>
          <w:lang w:val="ru-RU"/>
        </w:rPr>
        <w:t>0</w:t>
      </w:r>
      <w:r w:rsidR="008D4184" w:rsidRPr="008D4184">
        <w:rPr>
          <w:rFonts w:ascii="Times New Roman" w:hAnsi="Times New Roman" w:cs="Times New Roman"/>
          <w:lang w:val="ru-RU"/>
        </w:rPr>
        <w:t xml:space="preserve"> 000 ч. </w:t>
      </w:r>
      <w:r w:rsidR="008D4184" w:rsidRPr="00973926">
        <w:rPr>
          <w:rFonts w:ascii="Times New Roman" w:hAnsi="Times New Roman" w:cs="Times New Roman"/>
          <w:lang w:val="ru-RU"/>
        </w:rPr>
        <w:t>Гарантийный срок работы светильника</w:t>
      </w:r>
      <w:r w:rsidR="00972FD1" w:rsidRPr="00973926">
        <w:rPr>
          <w:rFonts w:ascii="Times New Roman" w:hAnsi="Times New Roman" w:cs="Times New Roman"/>
          <w:lang w:val="ru-RU"/>
        </w:rPr>
        <w:t xml:space="preserve"> </w:t>
      </w:r>
      <w:r w:rsidR="00737ED0">
        <w:rPr>
          <w:rFonts w:ascii="Times New Roman" w:hAnsi="Times New Roman" w:cs="Times New Roman"/>
          <w:lang w:val="ru-RU"/>
        </w:rPr>
        <w:t>и их источников</w:t>
      </w:r>
      <w:r w:rsidR="00BE1E32" w:rsidRPr="00BE1E32">
        <w:rPr>
          <w:rFonts w:ascii="Times New Roman" w:hAnsi="Times New Roman" w:cs="Times New Roman"/>
          <w:lang w:val="ru-RU"/>
        </w:rPr>
        <w:t xml:space="preserve"> питания (драйверов) </w:t>
      </w:r>
      <w:r w:rsidR="00BE1E32">
        <w:rPr>
          <w:rFonts w:ascii="Times New Roman" w:hAnsi="Times New Roman" w:cs="Times New Roman"/>
          <w:lang w:val="ru-RU"/>
        </w:rPr>
        <w:t xml:space="preserve">- </w:t>
      </w:r>
      <w:r w:rsidR="00973926" w:rsidRPr="00973926">
        <w:rPr>
          <w:rFonts w:ascii="Times New Roman" w:hAnsi="Times New Roman" w:cs="Times New Roman"/>
          <w:lang w:val="ru-RU"/>
        </w:rPr>
        <w:t>не менее</w:t>
      </w:r>
      <w:r w:rsidR="008D4184" w:rsidRPr="00973926">
        <w:rPr>
          <w:rFonts w:ascii="Times New Roman" w:hAnsi="Times New Roman" w:cs="Times New Roman"/>
          <w:lang w:val="ru-RU"/>
        </w:rPr>
        <w:t xml:space="preserve"> </w:t>
      </w:r>
      <w:r w:rsidR="006D57E6">
        <w:rPr>
          <w:rFonts w:ascii="Times New Roman" w:hAnsi="Times New Roman" w:cs="Times New Roman"/>
          <w:lang w:val="ru-RU"/>
        </w:rPr>
        <w:t>8</w:t>
      </w:r>
      <w:r w:rsidR="008D4184" w:rsidRPr="00973926">
        <w:rPr>
          <w:rFonts w:ascii="Times New Roman" w:hAnsi="Times New Roman" w:cs="Times New Roman"/>
          <w:lang w:val="ru-RU"/>
        </w:rPr>
        <w:t xml:space="preserve"> лет.</w:t>
      </w:r>
    </w:p>
    <w:p w:rsidR="008D4184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3</w:t>
      </w:r>
      <w:r w:rsidR="00CD400E">
        <w:rPr>
          <w:rFonts w:ascii="Times New Roman" w:hAnsi="Times New Roman" w:cs="Times New Roman"/>
          <w:lang w:val="ru-RU"/>
        </w:rPr>
        <w:t>0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  <w:t xml:space="preserve">Пульсация светового потока </w:t>
      </w:r>
      <w:r w:rsidR="004873F2" w:rsidRPr="004873F2">
        <w:rPr>
          <w:rFonts w:ascii="Times New Roman" w:hAnsi="Times New Roman" w:cs="Times New Roman"/>
          <w:lang w:val="ru-RU"/>
        </w:rPr>
        <w:t>светильников</w:t>
      </w:r>
      <w:r w:rsidR="004873F2" w:rsidRPr="008D4184">
        <w:rPr>
          <w:rFonts w:ascii="Times New Roman" w:hAnsi="Times New Roman" w:cs="Times New Roman"/>
          <w:lang w:val="ru-RU"/>
        </w:rPr>
        <w:t xml:space="preserve"> </w:t>
      </w:r>
      <w:r w:rsidRPr="008D4184">
        <w:rPr>
          <w:rFonts w:ascii="Times New Roman" w:hAnsi="Times New Roman" w:cs="Times New Roman"/>
          <w:lang w:val="ru-RU"/>
        </w:rPr>
        <w:t>не более 1%.</w:t>
      </w:r>
    </w:p>
    <w:p w:rsidR="000107CD" w:rsidRP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3</w:t>
      </w:r>
      <w:r w:rsidR="00CD400E">
        <w:rPr>
          <w:rFonts w:ascii="Times New Roman" w:hAnsi="Times New Roman" w:cs="Times New Roman"/>
          <w:lang w:val="ru-RU"/>
        </w:rPr>
        <w:t>1</w:t>
      </w:r>
      <w:r w:rsidRPr="008D4184">
        <w:rPr>
          <w:rFonts w:ascii="Times New Roman" w:hAnsi="Times New Roman" w:cs="Times New Roman"/>
          <w:lang w:val="ru-RU"/>
        </w:rPr>
        <w:t>.</w:t>
      </w:r>
      <w:r w:rsidRPr="008D4184">
        <w:rPr>
          <w:rFonts w:ascii="Times New Roman" w:hAnsi="Times New Roman" w:cs="Times New Roman"/>
          <w:lang w:val="ru-RU"/>
        </w:rPr>
        <w:tab/>
      </w:r>
      <w:r w:rsidR="00973926">
        <w:rPr>
          <w:rFonts w:ascii="Times New Roman" w:hAnsi="Times New Roman" w:cs="Times New Roman"/>
          <w:lang w:val="ru-RU"/>
        </w:rPr>
        <w:t>Элемент</w:t>
      </w:r>
      <w:r w:rsidR="00973926" w:rsidRPr="00973926">
        <w:rPr>
          <w:rFonts w:ascii="Times New Roman" w:hAnsi="Times New Roman" w:cs="Times New Roman"/>
          <w:lang w:val="ru-RU"/>
        </w:rPr>
        <w:t xml:space="preserve"> источника питания (драйвер)</w:t>
      </w:r>
      <w:r w:rsidRPr="008D4184">
        <w:rPr>
          <w:rFonts w:ascii="Times New Roman" w:hAnsi="Times New Roman" w:cs="Times New Roman"/>
          <w:lang w:val="ru-RU"/>
        </w:rPr>
        <w:t xml:space="preserve"> должны быть с гальванической развязкой, с КПД не менее 90%.</w:t>
      </w:r>
    </w:p>
    <w:p w:rsidR="008D4184" w:rsidRPr="008D4184" w:rsidRDefault="00CD400E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</w:t>
      </w:r>
      <w:r w:rsidR="008D4184" w:rsidRPr="008D4184">
        <w:rPr>
          <w:rFonts w:ascii="Times New Roman" w:hAnsi="Times New Roman" w:cs="Times New Roman"/>
          <w:lang w:val="ru-RU"/>
        </w:rPr>
        <w:t xml:space="preserve">Требования к проведению мероприятий по обучению персонала </w:t>
      </w:r>
      <w:r w:rsidR="000107CD">
        <w:rPr>
          <w:rFonts w:ascii="Times New Roman" w:hAnsi="Times New Roman" w:cs="Times New Roman"/>
          <w:lang w:val="ru-RU"/>
        </w:rPr>
        <w:t>Получателя</w:t>
      </w:r>
      <w:r w:rsidR="008D4184" w:rsidRPr="008D4184">
        <w:rPr>
          <w:rFonts w:ascii="Times New Roman" w:hAnsi="Times New Roman" w:cs="Times New Roman"/>
          <w:lang w:val="ru-RU"/>
        </w:rPr>
        <w:t xml:space="preserve"> по соблюдению требований эксплуатации оборудования.</w:t>
      </w:r>
    </w:p>
    <w:p w:rsidR="008D4184" w:rsidRDefault="008D4184" w:rsidP="00737ED0">
      <w:pPr>
        <w:pStyle w:val="Compact"/>
        <w:ind w:left="480"/>
        <w:jc w:val="both"/>
        <w:rPr>
          <w:rFonts w:ascii="Times New Roman" w:hAnsi="Times New Roman" w:cs="Times New Roman"/>
          <w:lang w:val="ru-RU"/>
        </w:rPr>
      </w:pPr>
      <w:r w:rsidRPr="008D4184">
        <w:rPr>
          <w:rFonts w:ascii="Times New Roman" w:hAnsi="Times New Roman" w:cs="Times New Roman"/>
          <w:lang w:val="ru-RU"/>
        </w:rPr>
        <w:t>1.</w:t>
      </w:r>
      <w:r w:rsidRPr="008D4184">
        <w:rPr>
          <w:rFonts w:ascii="Times New Roman" w:hAnsi="Times New Roman" w:cs="Times New Roman"/>
          <w:lang w:val="ru-RU"/>
        </w:rPr>
        <w:tab/>
      </w:r>
      <w:r w:rsidR="000107CD">
        <w:rPr>
          <w:rFonts w:ascii="Times New Roman" w:hAnsi="Times New Roman" w:cs="Times New Roman"/>
          <w:lang w:val="ru-RU"/>
        </w:rPr>
        <w:t>Поставщик</w:t>
      </w:r>
      <w:r w:rsidRPr="008D4184">
        <w:rPr>
          <w:rFonts w:ascii="Times New Roman" w:hAnsi="Times New Roman" w:cs="Times New Roman"/>
          <w:lang w:val="ru-RU"/>
        </w:rPr>
        <w:t xml:space="preserve"> обязан до ввода в эксплуатацию ос</w:t>
      </w:r>
      <w:r w:rsidR="000107CD">
        <w:rPr>
          <w:rFonts w:ascii="Times New Roman" w:hAnsi="Times New Roman" w:cs="Times New Roman"/>
          <w:lang w:val="ru-RU"/>
        </w:rPr>
        <w:t xml:space="preserve">уществить обучение </w:t>
      </w:r>
      <w:r w:rsidRPr="008D4184">
        <w:rPr>
          <w:rFonts w:ascii="Times New Roman" w:hAnsi="Times New Roman" w:cs="Times New Roman"/>
          <w:lang w:val="ru-RU"/>
        </w:rPr>
        <w:t>персонала</w:t>
      </w:r>
      <w:r w:rsidR="000107CD">
        <w:rPr>
          <w:rFonts w:ascii="Times New Roman" w:hAnsi="Times New Roman" w:cs="Times New Roman"/>
          <w:lang w:val="ru-RU"/>
        </w:rPr>
        <w:t xml:space="preserve"> Получателя</w:t>
      </w:r>
      <w:r w:rsidRPr="008D4184">
        <w:rPr>
          <w:rFonts w:ascii="Times New Roman" w:hAnsi="Times New Roman" w:cs="Times New Roman"/>
          <w:lang w:val="ru-RU"/>
        </w:rPr>
        <w:t xml:space="preserve"> по соблюдению требований эксплуатации оборудования.</w:t>
      </w:r>
    </w:p>
    <w:p w:rsidR="00436674" w:rsidRDefault="00CD400E" w:rsidP="00873C85">
      <w:pPr>
        <w:pStyle w:val="Compac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</w:t>
      </w:r>
    </w:p>
    <w:p w:rsidR="00CB5899" w:rsidRPr="0070522E" w:rsidRDefault="004F24E8" w:rsidP="00436674">
      <w:pPr>
        <w:pStyle w:val="Compact"/>
        <w:ind w:firstLine="480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Технические данные светильников должны соответствовать параметрам и быть не ниже приведенных значений:</w:t>
      </w:r>
    </w:p>
    <w:tbl>
      <w:tblPr>
        <w:tblW w:w="992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7513"/>
      </w:tblGrid>
      <w:tr w:rsidR="00873C85" w:rsidRPr="0070522E" w:rsidTr="00FF10EC">
        <w:trPr>
          <w:trHeight w:val="315"/>
          <w:tblHeader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C85" w:rsidRPr="0070522E" w:rsidRDefault="00873C85" w:rsidP="00FF10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C85" w:rsidRPr="0070522E" w:rsidRDefault="00873C85" w:rsidP="00FF10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Технические требования и характеристики</w:t>
            </w:r>
          </w:p>
        </w:tc>
      </w:tr>
      <w:tr w:rsidR="00973926" w:rsidRPr="009D3657" w:rsidTr="00566895">
        <w:trPr>
          <w:trHeight w:val="315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926" w:rsidRPr="0070522E" w:rsidRDefault="00973926" w:rsidP="00FF10E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62D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Светильник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уличный</w:t>
            </w:r>
            <w:r w:rsidRPr="00E62D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светодиодный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для дворовых территорий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3926" w:rsidRPr="0070522E" w:rsidRDefault="00973926" w:rsidP="00FF10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Область применения – освещение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дворовых территорий</w:t>
            </w:r>
          </w:p>
        </w:tc>
      </w:tr>
      <w:tr w:rsidR="00973926" w:rsidRPr="009D3657" w:rsidTr="00566895">
        <w:trPr>
          <w:trHeight w:val="315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926" w:rsidRPr="0070522E" w:rsidRDefault="00973926" w:rsidP="00FF10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3926" w:rsidRPr="0070522E" w:rsidRDefault="00973926" w:rsidP="009739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Номинальная мощность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светильника не более 50 Вт</w:t>
            </w:r>
          </w:p>
        </w:tc>
      </w:tr>
      <w:tr w:rsidR="00973926" w:rsidRPr="009D3657" w:rsidTr="00566895">
        <w:trPr>
          <w:trHeight w:val="315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926" w:rsidRPr="0070522E" w:rsidRDefault="00973926" w:rsidP="00FF10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73926" w:rsidRPr="0070522E" w:rsidRDefault="00973926" w:rsidP="00CD400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Световой поток, не менее</w:t>
            </w:r>
            <w:r w:rsidR="00CD4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5500</w:t>
            </w:r>
            <w:r w:rsidR="00CD4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D400E"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Лм</w:t>
            </w:r>
          </w:p>
        </w:tc>
      </w:tr>
      <w:tr w:rsidR="00973926" w:rsidRPr="009D3657" w:rsidTr="00973926">
        <w:trPr>
          <w:trHeight w:val="210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3926" w:rsidRPr="0070522E" w:rsidRDefault="00973926" w:rsidP="00FF10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3926" w:rsidRPr="0070522E" w:rsidRDefault="00973926" w:rsidP="00A879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973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Световая отдача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973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не менее 110 лм/Вт</w:t>
            </w:r>
          </w:p>
        </w:tc>
      </w:tr>
      <w:tr w:rsidR="00973926" w:rsidRPr="009D3657" w:rsidTr="00566895">
        <w:trPr>
          <w:trHeight w:val="465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FF10E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26" w:rsidRPr="000930C5" w:rsidRDefault="00973926" w:rsidP="009739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0930C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  <w:t>Особенности конструкции</w:t>
            </w:r>
            <w:r w:rsidRPr="00093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:rsidR="00973926" w:rsidRPr="000930C5" w:rsidRDefault="00973926" w:rsidP="0097392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  <w:r w:rsidRPr="00093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Материал </w:t>
            </w:r>
            <w:r w:rsidRPr="00DC3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корпуса – Литой алюминиевый сплав</w:t>
            </w:r>
            <w:r w:rsidR="00A82457" w:rsidRPr="00DC3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или аналог</w:t>
            </w:r>
            <w:r w:rsidR="00DC3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</w:t>
            </w:r>
            <w:r w:rsidR="00A82457" w:rsidRPr="00DC3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равный или превышающий по качеству</w:t>
            </w:r>
          </w:p>
        </w:tc>
      </w:tr>
      <w:tr w:rsidR="00973926" w:rsidRPr="009D3657" w:rsidTr="00E62D84">
        <w:trPr>
          <w:trHeight w:val="315"/>
        </w:trPr>
        <w:tc>
          <w:tcPr>
            <w:tcW w:w="2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A879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62D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Светильник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уличный</w:t>
            </w:r>
            <w:r w:rsidRPr="00E62D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светодиодный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для объектов освещения категории В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926" w:rsidRPr="000930C5" w:rsidRDefault="00973926" w:rsidP="008100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0930C5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Область применения – освещение дорог, улиц местного значения</w:t>
            </w:r>
          </w:p>
        </w:tc>
      </w:tr>
      <w:tr w:rsidR="00973926" w:rsidRPr="009D3657" w:rsidTr="00E62D84">
        <w:trPr>
          <w:trHeight w:val="315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A879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926" w:rsidRPr="0070522E" w:rsidRDefault="00973926" w:rsidP="009739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Номинальная мощность </w:t>
            </w:r>
            <w:r w:rsidR="008F5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светильника </w:t>
            </w:r>
            <w:r w:rsidR="004033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до </w:t>
            </w:r>
            <w:r w:rsidR="008F5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80,</w:t>
            </w: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033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100 Вт</w:t>
            </w:r>
          </w:p>
        </w:tc>
      </w:tr>
      <w:tr w:rsidR="00973926" w:rsidRPr="009D3657" w:rsidTr="00E62D84">
        <w:trPr>
          <w:trHeight w:val="315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A879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926" w:rsidRPr="0070522E" w:rsidRDefault="00973926" w:rsidP="00CD400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Световой поток, не менее</w:t>
            </w:r>
            <w:r w:rsidR="00CD4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11500</w:t>
            </w:r>
            <w:r w:rsidR="00CD4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D400E"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Лм</w:t>
            </w:r>
          </w:p>
        </w:tc>
      </w:tr>
      <w:tr w:rsidR="00973926" w:rsidRPr="009D3657" w:rsidTr="00973926">
        <w:trPr>
          <w:trHeight w:val="195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A879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A879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973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Световая отдача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не менее 12</w:t>
            </w:r>
            <w:r w:rsidRPr="00973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 лм/Вт</w:t>
            </w:r>
          </w:p>
        </w:tc>
      </w:tr>
      <w:tr w:rsidR="00973926" w:rsidRPr="009D3657" w:rsidTr="00A8798B">
        <w:trPr>
          <w:trHeight w:val="480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A879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9739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  <w:t>Особенности конструкции</w:t>
            </w: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:rsidR="00973926" w:rsidRDefault="00973926" w:rsidP="0097392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  <w:r w:rsidRPr="00093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Материал корпуса – </w:t>
            </w:r>
            <w:r w:rsidR="00A82457" w:rsidRPr="00DC3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Литой алюминиевый сплав или аналог</w:t>
            </w:r>
            <w:r w:rsidR="00DC3C78" w:rsidRPr="00DC3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</w:t>
            </w:r>
            <w:r w:rsidR="00A82457" w:rsidRPr="00DC3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равный или превышающий по качеству</w:t>
            </w:r>
          </w:p>
        </w:tc>
      </w:tr>
      <w:tr w:rsidR="00973926" w:rsidRPr="009D3657" w:rsidTr="00E62D84">
        <w:trPr>
          <w:trHeight w:val="315"/>
        </w:trPr>
        <w:tc>
          <w:tcPr>
            <w:tcW w:w="2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A8798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62D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Светильник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уличный</w:t>
            </w:r>
            <w:r w:rsidRPr="00E62D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светодиодный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для объектов освещения категории А, Б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926" w:rsidRPr="0070522E" w:rsidRDefault="00973926" w:rsidP="00FA692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Область применения – освещение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магистралей, дорог и</w:t>
            </w:r>
            <w:r w:rsidRPr="0070522E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улиц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общегородского назначения</w:t>
            </w:r>
          </w:p>
        </w:tc>
      </w:tr>
      <w:tr w:rsidR="00973926" w:rsidRPr="009D3657" w:rsidTr="00E62D84">
        <w:trPr>
          <w:trHeight w:val="315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A879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926" w:rsidRPr="00F0218F" w:rsidRDefault="00973926" w:rsidP="008F517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Номинальная мощность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светильника </w:t>
            </w:r>
            <w:r w:rsidR="004033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до </w:t>
            </w:r>
            <w:r w:rsidR="008F5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125,</w:t>
            </w: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4033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до </w:t>
            </w:r>
            <w:r w:rsidR="007343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15</w:t>
            </w:r>
            <w:r w:rsidR="0075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</w:t>
            </w:r>
            <w:r w:rsidR="00CD4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Вт</w:t>
            </w:r>
          </w:p>
        </w:tc>
      </w:tr>
      <w:tr w:rsidR="00973926" w:rsidRPr="009D3657" w:rsidTr="00E62D84">
        <w:trPr>
          <w:trHeight w:val="315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A879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3926" w:rsidRPr="0070522E" w:rsidRDefault="00973926" w:rsidP="00CD400E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Световой поток, не менее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18500</w:t>
            </w:r>
            <w:r w:rsidR="00CD4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CD400E"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Лм</w:t>
            </w:r>
          </w:p>
        </w:tc>
      </w:tr>
      <w:tr w:rsidR="00973926" w:rsidRPr="009D3657" w:rsidTr="00973926">
        <w:trPr>
          <w:trHeight w:val="225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A879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A879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973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Световая отдача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не менее 14</w:t>
            </w:r>
            <w:r w:rsidRPr="009739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0 лм/Вт</w:t>
            </w:r>
          </w:p>
        </w:tc>
      </w:tr>
      <w:tr w:rsidR="00973926" w:rsidRPr="009D3657" w:rsidTr="00CD400E">
        <w:trPr>
          <w:trHeight w:val="487"/>
        </w:trPr>
        <w:tc>
          <w:tcPr>
            <w:tcW w:w="2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A8798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926" w:rsidRPr="0070522E" w:rsidRDefault="00973926" w:rsidP="009739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  <w:t>Особенности конструкции</w:t>
            </w: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:</w:t>
            </w:r>
          </w:p>
          <w:p w:rsidR="00973926" w:rsidRDefault="00CD400E" w:rsidP="0097392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Материал </w:t>
            </w:r>
            <w:r w:rsidRPr="000930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корпуса – </w:t>
            </w:r>
            <w:r w:rsidR="00A82457" w:rsidRPr="00DC3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Литой алюминиевый сплав или аналог</w:t>
            </w:r>
            <w:r w:rsidR="00DC3C78" w:rsidRPr="00DC3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,</w:t>
            </w:r>
            <w:r w:rsidR="00A82457" w:rsidRPr="00DC3C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равный или превышающий по качеству</w:t>
            </w:r>
          </w:p>
        </w:tc>
      </w:tr>
    </w:tbl>
    <w:p w:rsidR="00E327C0" w:rsidRPr="0070522E" w:rsidRDefault="00E327C0" w:rsidP="00E327C0">
      <w:pPr>
        <w:pStyle w:val="a0"/>
        <w:numPr>
          <w:ilvl w:val="0"/>
          <w:numId w:val="4"/>
        </w:numPr>
        <w:rPr>
          <w:rFonts w:ascii="Times New Roman" w:hAnsi="Times New Roman" w:cs="Times New Roman"/>
          <w:b/>
          <w:lang w:val="ru-RU"/>
        </w:rPr>
      </w:pPr>
      <w:r w:rsidRPr="0070522E">
        <w:rPr>
          <w:rFonts w:ascii="Times New Roman" w:hAnsi="Times New Roman" w:cs="Times New Roman"/>
          <w:b/>
          <w:lang w:val="ru-RU"/>
        </w:rPr>
        <w:t>Количество, места разгрузки закупаемого товара:</w:t>
      </w:r>
    </w:p>
    <w:tbl>
      <w:tblPr>
        <w:tblW w:w="10065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709"/>
        <w:gridCol w:w="708"/>
        <w:gridCol w:w="851"/>
        <w:gridCol w:w="850"/>
        <w:gridCol w:w="851"/>
        <w:gridCol w:w="850"/>
        <w:gridCol w:w="851"/>
        <w:gridCol w:w="1276"/>
      </w:tblGrid>
      <w:tr w:rsidR="008F517D" w:rsidRPr="0070522E" w:rsidTr="008F517D">
        <w:trPr>
          <w:trHeight w:val="5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7D" w:rsidRPr="0070522E" w:rsidRDefault="008F517D" w:rsidP="00E327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7D" w:rsidRPr="0070522E" w:rsidRDefault="008F517D" w:rsidP="00E327C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17D" w:rsidRPr="0070522E" w:rsidRDefault="008F517D" w:rsidP="00E327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7D" w:rsidRPr="0070522E" w:rsidRDefault="008F517D" w:rsidP="00E327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Мощность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7D" w:rsidRPr="0070522E" w:rsidRDefault="008F517D" w:rsidP="00E327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Кол-во</w:t>
            </w:r>
          </w:p>
          <w:p w:rsidR="008F517D" w:rsidRPr="0070522E" w:rsidRDefault="008F517D" w:rsidP="00E327C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2020г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7D" w:rsidRPr="0070522E" w:rsidRDefault="008F517D" w:rsidP="00E46EC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Кол-во</w:t>
            </w:r>
          </w:p>
          <w:p w:rsidR="008F517D" w:rsidRPr="0070522E" w:rsidRDefault="008F517D" w:rsidP="00E46EC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2021г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7D" w:rsidRPr="0070522E" w:rsidRDefault="008F517D" w:rsidP="00E46EC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Кол-во</w:t>
            </w:r>
          </w:p>
          <w:p w:rsidR="008F517D" w:rsidRPr="0070522E" w:rsidRDefault="008F517D" w:rsidP="00E46EC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2022г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7D" w:rsidRPr="0070522E" w:rsidRDefault="008F517D" w:rsidP="002A77F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Кол-во</w:t>
            </w:r>
          </w:p>
          <w:p w:rsidR="008F517D" w:rsidRPr="0070522E" w:rsidRDefault="008F517D" w:rsidP="002A77F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2023г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7D" w:rsidRPr="0070522E" w:rsidRDefault="008F517D" w:rsidP="00E46EC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Кол-во</w:t>
            </w:r>
          </w:p>
          <w:p w:rsidR="008F517D" w:rsidRPr="0070522E" w:rsidRDefault="008F517D" w:rsidP="00E46EC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17D" w:rsidRPr="0070522E" w:rsidRDefault="008F517D" w:rsidP="00E327C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Место разгрузки товара</w:t>
            </w:r>
          </w:p>
        </w:tc>
      </w:tr>
      <w:tr w:rsidR="008F517D" w:rsidRPr="009D3657" w:rsidTr="00343872">
        <w:trPr>
          <w:trHeight w:val="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7D" w:rsidRPr="0070522E" w:rsidRDefault="008F517D" w:rsidP="00127B14">
            <w:pPr>
              <w:numPr>
                <w:ilvl w:val="0"/>
                <w:numId w:val="11"/>
              </w:numPr>
              <w:tabs>
                <w:tab w:val="left" w:pos="17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17D" w:rsidRPr="00E62D84" w:rsidRDefault="008F517D" w:rsidP="00CD400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62D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Светильник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уличный</w:t>
            </w:r>
            <w:r w:rsidRPr="00E62D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светодиодный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для дворовых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17D" w:rsidRPr="0070522E" w:rsidRDefault="008F517D" w:rsidP="00127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522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17D" w:rsidRPr="00C67659" w:rsidRDefault="00403364" w:rsidP="00B81F3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до </w:t>
            </w:r>
            <w:r w:rsidR="00343872" w:rsidRPr="00C676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17D" w:rsidRPr="00C67659" w:rsidRDefault="008F517D" w:rsidP="00C676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676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17D" w:rsidRPr="00C67659" w:rsidRDefault="008F517D" w:rsidP="00C676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6765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17D" w:rsidRPr="00C67659" w:rsidRDefault="008F517D" w:rsidP="00C676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6765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17D" w:rsidRPr="00C67659" w:rsidRDefault="008F517D" w:rsidP="00C676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6765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517D" w:rsidRPr="00C67659" w:rsidRDefault="008F517D" w:rsidP="00B81F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67659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4665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517D" w:rsidRPr="0070522E" w:rsidRDefault="008F517D" w:rsidP="00E62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"Удмуртэнерго" ПАО "МРСК Центра и Приволжья",</w:t>
            </w:r>
          </w:p>
          <w:p w:rsidR="008F517D" w:rsidRPr="0070522E" w:rsidRDefault="008F517D" w:rsidP="00E62D8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>УР, г. Ижевск, Воткинское шоссе, 105</w:t>
            </w:r>
          </w:p>
          <w:p w:rsidR="008F517D" w:rsidRPr="0070522E" w:rsidRDefault="008F517D" w:rsidP="00127B1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:rsidR="008F517D" w:rsidRPr="0070522E" w:rsidRDefault="008F517D" w:rsidP="00127B1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67659" w:rsidRPr="0070522E" w:rsidTr="00C65676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659" w:rsidRPr="0070522E" w:rsidRDefault="00C67659" w:rsidP="00C67659">
            <w:pPr>
              <w:numPr>
                <w:ilvl w:val="0"/>
                <w:numId w:val="11"/>
              </w:numPr>
              <w:tabs>
                <w:tab w:val="left" w:pos="17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659" w:rsidRPr="00E62D84" w:rsidRDefault="00C67659" w:rsidP="00C676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62D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Светильник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уличный</w:t>
            </w:r>
            <w:r w:rsidRPr="00E62D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светодиодный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для объектов освещения категории 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659" w:rsidRPr="0070522E" w:rsidRDefault="00C67659" w:rsidP="00C6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522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59" w:rsidRPr="00C67659" w:rsidRDefault="00403364" w:rsidP="00C676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до </w:t>
            </w:r>
            <w:r w:rsidR="00C67659" w:rsidRPr="00C676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7639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14546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59" w:rsidRPr="0070522E" w:rsidRDefault="00C67659" w:rsidP="00C676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67659" w:rsidRPr="0070522E" w:rsidTr="00C65676">
        <w:trPr>
          <w:trHeight w:val="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659" w:rsidRPr="0070522E" w:rsidRDefault="00C67659" w:rsidP="00C67659">
            <w:pPr>
              <w:numPr>
                <w:ilvl w:val="0"/>
                <w:numId w:val="11"/>
              </w:numPr>
              <w:tabs>
                <w:tab w:val="left" w:pos="17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659" w:rsidRPr="00E62D84" w:rsidRDefault="00C67659" w:rsidP="00C676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659" w:rsidRPr="0070522E" w:rsidRDefault="00C67659" w:rsidP="00C6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522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59" w:rsidRPr="00C67659" w:rsidRDefault="00403364" w:rsidP="00C676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до </w:t>
            </w:r>
            <w:r w:rsidR="00C67659" w:rsidRPr="00C676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59" w:rsidRPr="0070522E" w:rsidRDefault="00C67659" w:rsidP="00C676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67659" w:rsidRPr="0070522E" w:rsidTr="00050EAB">
        <w:trPr>
          <w:trHeight w:val="44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659" w:rsidRPr="0070522E" w:rsidRDefault="00C67659" w:rsidP="00C67659">
            <w:pPr>
              <w:numPr>
                <w:ilvl w:val="0"/>
                <w:numId w:val="11"/>
              </w:numPr>
              <w:tabs>
                <w:tab w:val="left" w:pos="17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659" w:rsidRPr="00E62D84" w:rsidRDefault="00C67659" w:rsidP="00C676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62D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Светильник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уличный</w:t>
            </w:r>
            <w:r w:rsidRPr="00E62D8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светодиодный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для объектов освещения категории А, Б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659" w:rsidRPr="0070522E" w:rsidRDefault="00C67659" w:rsidP="00C6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522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59" w:rsidRPr="00C67659" w:rsidRDefault="00403364" w:rsidP="00C676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до </w:t>
            </w:r>
            <w:r w:rsidR="00C67659" w:rsidRPr="00C676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125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59" w:rsidRPr="0070522E" w:rsidRDefault="00C67659" w:rsidP="00C676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67659" w:rsidRPr="0070522E" w:rsidTr="00050EAB">
        <w:trPr>
          <w:trHeight w:val="33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659" w:rsidRPr="0070522E" w:rsidRDefault="00C67659" w:rsidP="00C67659">
            <w:pPr>
              <w:numPr>
                <w:ilvl w:val="0"/>
                <w:numId w:val="11"/>
              </w:numPr>
              <w:tabs>
                <w:tab w:val="left" w:pos="176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659" w:rsidRPr="00E62D84" w:rsidRDefault="00C67659" w:rsidP="00C676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659" w:rsidRPr="0070522E" w:rsidRDefault="00C67659" w:rsidP="00C676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522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659" w:rsidRPr="00C67659" w:rsidRDefault="00403364" w:rsidP="00C6765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до </w:t>
            </w:r>
            <w:r w:rsidR="00C67659" w:rsidRPr="00C676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659" w:rsidRPr="00C67659" w:rsidRDefault="00C67659" w:rsidP="00C6765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7659" w:rsidRPr="0070522E" w:rsidRDefault="00C67659" w:rsidP="00C676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343872" w:rsidRPr="0070522E" w:rsidTr="008F517D">
        <w:trPr>
          <w:trHeight w:val="334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2" w:rsidRPr="0070522E" w:rsidRDefault="00343872" w:rsidP="00343872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0522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2" w:rsidRPr="0070522E" w:rsidRDefault="00343872" w:rsidP="003438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2" w:rsidRPr="00B81F3D" w:rsidRDefault="00343872" w:rsidP="003438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872" w:rsidRPr="00B81F3D" w:rsidRDefault="00343872" w:rsidP="003438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1F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3456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872" w:rsidRPr="00B81F3D" w:rsidRDefault="00343872" w:rsidP="003438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1F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13479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872" w:rsidRPr="00B81F3D" w:rsidRDefault="00343872" w:rsidP="003438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1F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7785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872" w:rsidRPr="00B81F3D" w:rsidRDefault="00343872" w:rsidP="003438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1F3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872" w:rsidRPr="00B81F3D" w:rsidRDefault="00343872" w:rsidP="0034387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25911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872" w:rsidRPr="0070522E" w:rsidRDefault="00343872" w:rsidP="0034387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</w:tbl>
    <w:p w:rsidR="001E4B01" w:rsidRDefault="001E4B01" w:rsidP="001E4B01">
      <w:pPr>
        <w:pStyle w:val="af0"/>
        <w:spacing w:after="0"/>
        <w:ind w:left="0"/>
        <w:rPr>
          <w:rFonts w:ascii="Times New Roman" w:hAnsi="Times New Roman" w:cs="Times New Roman"/>
          <w:b/>
          <w:lang w:val="ru-RU"/>
        </w:rPr>
      </w:pPr>
    </w:p>
    <w:p w:rsidR="00436674" w:rsidRDefault="00436674" w:rsidP="001E4B01">
      <w:pPr>
        <w:pStyle w:val="af0"/>
        <w:spacing w:after="0"/>
        <w:ind w:left="0"/>
        <w:rPr>
          <w:rFonts w:ascii="Times New Roman" w:hAnsi="Times New Roman" w:cs="Times New Roman"/>
          <w:b/>
          <w:lang w:val="ru-RU"/>
        </w:rPr>
      </w:pPr>
    </w:p>
    <w:p w:rsidR="00EE6BBC" w:rsidRPr="00CD400E" w:rsidRDefault="004F24E8" w:rsidP="00CD400E">
      <w:pPr>
        <w:pStyle w:val="af0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b/>
          <w:lang w:val="ru-RU"/>
        </w:rPr>
      </w:pPr>
      <w:r w:rsidRPr="00CD400E">
        <w:rPr>
          <w:rFonts w:ascii="Times New Roman" w:hAnsi="Times New Roman" w:cs="Times New Roman"/>
          <w:b/>
          <w:lang w:val="ru-RU"/>
        </w:rPr>
        <w:t>Сроки поставки свет</w:t>
      </w:r>
      <w:r w:rsidR="00013859" w:rsidRPr="00CD400E">
        <w:rPr>
          <w:rFonts w:ascii="Times New Roman" w:hAnsi="Times New Roman" w:cs="Times New Roman"/>
          <w:b/>
          <w:lang w:val="ru-RU"/>
        </w:rPr>
        <w:t>ильников</w:t>
      </w:r>
      <w:r w:rsidRPr="00CD400E">
        <w:rPr>
          <w:rFonts w:ascii="Times New Roman" w:hAnsi="Times New Roman" w:cs="Times New Roman"/>
          <w:b/>
          <w:lang w:val="ru-RU"/>
        </w:rPr>
        <w:t>.</w:t>
      </w:r>
    </w:p>
    <w:p w:rsidR="00CB5899" w:rsidRDefault="004F24E8" w:rsidP="0070522E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 </w:t>
      </w:r>
      <w:r w:rsidR="00EE6BBC" w:rsidRPr="0070522E">
        <w:rPr>
          <w:rFonts w:ascii="Times New Roman" w:hAnsi="Times New Roman" w:cs="Times New Roman"/>
          <w:lang w:val="ru-RU"/>
        </w:rPr>
        <w:t xml:space="preserve">        </w:t>
      </w:r>
      <w:r w:rsidR="0070522E">
        <w:rPr>
          <w:rFonts w:ascii="Times New Roman" w:hAnsi="Times New Roman" w:cs="Times New Roman"/>
          <w:lang w:val="ru-RU"/>
        </w:rPr>
        <w:t xml:space="preserve">   </w:t>
      </w:r>
      <w:r w:rsidR="00FF10EC" w:rsidRPr="00734369">
        <w:rPr>
          <w:rFonts w:ascii="Times New Roman" w:hAnsi="Times New Roman" w:cs="Times New Roman"/>
          <w:lang w:val="ru-RU"/>
        </w:rPr>
        <w:t>Поставка светильников в</w:t>
      </w:r>
      <w:r w:rsidRPr="00734369">
        <w:rPr>
          <w:rFonts w:ascii="Times New Roman" w:hAnsi="Times New Roman" w:cs="Times New Roman"/>
          <w:lang w:val="ru-RU"/>
        </w:rPr>
        <w:t xml:space="preserve"> количестве</w:t>
      </w:r>
      <w:r w:rsidR="00FF10EC" w:rsidRPr="00734369">
        <w:rPr>
          <w:rFonts w:ascii="Times New Roman" w:hAnsi="Times New Roman" w:cs="Times New Roman"/>
          <w:lang w:val="ru-RU"/>
        </w:rPr>
        <w:t xml:space="preserve"> и по адресам</w:t>
      </w:r>
      <w:r w:rsidRPr="00734369">
        <w:rPr>
          <w:rFonts w:ascii="Times New Roman" w:hAnsi="Times New Roman" w:cs="Times New Roman"/>
          <w:lang w:val="ru-RU"/>
        </w:rPr>
        <w:t>, указанн</w:t>
      </w:r>
      <w:r w:rsidR="000F490D">
        <w:rPr>
          <w:rFonts w:ascii="Times New Roman" w:hAnsi="Times New Roman" w:cs="Times New Roman"/>
          <w:lang w:val="ru-RU"/>
        </w:rPr>
        <w:t>ы</w:t>
      </w:r>
      <w:r w:rsidRPr="00734369">
        <w:rPr>
          <w:rFonts w:ascii="Times New Roman" w:hAnsi="Times New Roman" w:cs="Times New Roman"/>
          <w:lang w:val="ru-RU"/>
        </w:rPr>
        <w:t>м в п.2 настоящего Технического задания, должна быть произведена в</w:t>
      </w:r>
      <w:r w:rsidR="00FF10EC" w:rsidRPr="00734369">
        <w:rPr>
          <w:rFonts w:ascii="Times New Roman" w:hAnsi="Times New Roman" w:cs="Times New Roman"/>
          <w:lang w:val="ru-RU"/>
        </w:rPr>
        <w:t xml:space="preserve"> течение 10 календарных дней с момента подачи заяв</w:t>
      </w:r>
      <w:r w:rsidR="00734369">
        <w:rPr>
          <w:rFonts w:ascii="Times New Roman" w:hAnsi="Times New Roman" w:cs="Times New Roman"/>
          <w:lang w:val="ru-RU"/>
        </w:rPr>
        <w:t>ки</w:t>
      </w:r>
      <w:r w:rsidR="00FF10EC" w:rsidRPr="00734369">
        <w:rPr>
          <w:rFonts w:ascii="Times New Roman" w:hAnsi="Times New Roman" w:cs="Times New Roman"/>
          <w:lang w:val="ru-RU"/>
        </w:rPr>
        <w:t xml:space="preserve"> от филиала «Удмуртэнерго»</w:t>
      </w:r>
      <w:r w:rsidR="0083254C">
        <w:rPr>
          <w:rFonts w:ascii="Times New Roman" w:hAnsi="Times New Roman" w:cs="Times New Roman"/>
          <w:lang w:val="ru-RU"/>
        </w:rPr>
        <w:t xml:space="preserve"> </w:t>
      </w:r>
      <w:r w:rsidR="0083254C" w:rsidRPr="00F95D73">
        <w:rPr>
          <w:rFonts w:ascii="Times New Roman" w:hAnsi="Times New Roman" w:cs="Times New Roman"/>
          <w:lang w:val="ru-RU"/>
        </w:rPr>
        <w:t>(</w:t>
      </w:r>
      <w:r w:rsidR="001D1FAA" w:rsidRPr="00F95D73">
        <w:rPr>
          <w:rFonts w:ascii="Times New Roman" w:hAnsi="Times New Roman" w:cs="Times New Roman"/>
          <w:lang w:val="ru-RU"/>
        </w:rPr>
        <w:t>еже</w:t>
      </w:r>
      <w:r w:rsidR="00F95D73" w:rsidRPr="00F95D73">
        <w:rPr>
          <w:rFonts w:ascii="Times New Roman" w:hAnsi="Times New Roman" w:cs="Times New Roman"/>
          <w:lang w:val="ru-RU"/>
        </w:rPr>
        <w:t>месяч</w:t>
      </w:r>
      <w:r w:rsidR="001D1FAA" w:rsidRPr="00F95D73">
        <w:rPr>
          <w:rFonts w:ascii="Times New Roman" w:hAnsi="Times New Roman" w:cs="Times New Roman"/>
          <w:lang w:val="ru-RU"/>
        </w:rPr>
        <w:t>но</w:t>
      </w:r>
      <w:r w:rsidR="00F95D73">
        <w:rPr>
          <w:rFonts w:ascii="Times New Roman" w:hAnsi="Times New Roman" w:cs="Times New Roman"/>
          <w:lang w:val="ru-RU"/>
        </w:rPr>
        <w:t xml:space="preserve">, </w:t>
      </w:r>
      <w:r w:rsidR="00FA6764">
        <w:rPr>
          <w:rFonts w:ascii="Times New Roman" w:hAnsi="Times New Roman" w:cs="Times New Roman"/>
          <w:lang w:val="ru-RU"/>
        </w:rPr>
        <w:t>не позднее</w:t>
      </w:r>
      <w:r w:rsidR="00F95D73">
        <w:rPr>
          <w:rFonts w:ascii="Times New Roman" w:hAnsi="Times New Roman" w:cs="Times New Roman"/>
          <w:lang w:val="ru-RU"/>
        </w:rPr>
        <w:t xml:space="preserve"> 15-го числа</w:t>
      </w:r>
      <w:r w:rsidR="00C50CFC" w:rsidRPr="00C50CFC">
        <w:rPr>
          <w:rFonts w:ascii="Times New Roman" w:hAnsi="Times New Roman" w:cs="Times New Roman"/>
          <w:lang w:val="ru-RU"/>
        </w:rPr>
        <w:t xml:space="preserve"> </w:t>
      </w:r>
      <w:r w:rsidR="00C50CFC">
        <w:rPr>
          <w:rFonts w:ascii="Times New Roman" w:hAnsi="Times New Roman" w:cs="Times New Roman"/>
          <w:lang w:val="ru-RU"/>
        </w:rPr>
        <w:t>месяца,</w:t>
      </w:r>
      <w:r w:rsidR="00F95D73">
        <w:rPr>
          <w:rFonts w:ascii="Times New Roman" w:hAnsi="Times New Roman" w:cs="Times New Roman"/>
          <w:lang w:val="ru-RU"/>
        </w:rPr>
        <w:t xml:space="preserve"> предшествующего </w:t>
      </w:r>
      <w:r w:rsidR="00C50CFC">
        <w:rPr>
          <w:rFonts w:ascii="Times New Roman" w:hAnsi="Times New Roman" w:cs="Times New Roman"/>
          <w:lang w:val="ru-RU"/>
        </w:rPr>
        <w:t xml:space="preserve">месяцу </w:t>
      </w:r>
      <w:r w:rsidR="00D602E2">
        <w:rPr>
          <w:rFonts w:ascii="Times New Roman" w:hAnsi="Times New Roman" w:cs="Times New Roman"/>
          <w:lang w:val="ru-RU"/>
        </w:rPr>
        <w:t>установк</w:t>
      </w:r>
      <w:r w:rsidR="00C50CFC">
        <w:rPr>
          <w:rFonts w:ascii="Times New Roman" w:hAnsi="Times New Roman" w:cs="Times New Roman"/>
          <w:lang w:val="ru-RU"/>
        </w:rPr>
        <w:t>и</w:t>
      </w:r>
      <w:r w:rsidR="0083254C" w:rsidRPr="00F95D73">
        <w:rPr>
          <w:rFonts w:ascii="Times New Roman" w:hAnsi="Times New Roman" w:cs="Times New Roman"/>
          <w:lang w:val="ru-RU"/>
        </w:rPr>
        <w:t>)</w:t>
      </w:r>
      <w:r w:rsidR="00734369" w:rsidRPr="00F95D73">
        <w:rPr>
          <w:rFonts w:ascii="Times New Roman" w:hAnsi="Times New Roman" w:cs="Times New Roman"/>
          <w:lang w:val="ru-RU"/>
        </w:rPr>
        <w:t>.</w:t>
      </w:r>
      <w:r w:rsidR="00FF10EC" w:rsidRPr="00734369">
        <w:rPr>
          <w:rFonts w:ascii="Times New Roman" w:hAnsi="Times New Roman" w:cs="Times New Roman"/>
          <w:lang w:val="ru-RU"/>
        </w:rPr>
        <w:t xml:space="preserve"> </w:t>
      </w:r>
      <w:r w:rsidRPr="00734369">
        <w:rPr>
          <w:rFonts w:ascii="Times New Roman" w:hAnsi="Times New Roman" w:cs="Times New Roman"/>
          <w:lang w:val="ru-RU"/>
        </w:rPr>
        <w:t>Способ доставки определяется Поставщиком.</w:t>
      </w:r>
    </w:p>
    <w:p w:rsidR="0070522E" w:rsidRDefault="0070522E" w:rsidP="0070522E">
      <w:pPr>
        <w:spacing w:after="0"/>
        <w:jc w:val="both"/>
        <w:rPr>
          <w:rFonts w:ascii="Times New Roman" w:hAnsi="Times New Roman" w:cs="Times New Roman"/>
          <w:lang w:val="ru-RU"/>
        </w:rPr>
      </w:pPr>
    </w:p>
    <w:p w:rsidR="00CB5899" w:rsidRPr="0070522E" w:rsidRDefault="004F24E8" w:rsidP="0070522E">
      <w:pPr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b/>
          <w:lang w:val="ru-RU"/>
        </w:rPr>
      </w:pPr>
      <w:r w:rsidRPr="0070522E">
        <w:rPr>
          <w:rFonts w:ascii="Times New Roman" w:hAnsi="Times New Roman" w:cs="Times New Roman"/>
          <w:b/>
          <w:lang w:val="ru-RU"/>
        </w:rPr>
        <w:t>Общие требования.</w:t>
      </w:r>
    </w:p>
    <w:p w:rsidR="00CB5899" w:rsidRPr="0070522E" w:rsidRDefault="00FF10EC" w:rsidP="0070522E">
      <w:pPr>
        <w:pStyle w:val="FirstParagraph"/>
        <w:spacing w:before="0" w:after="0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4</w:t>
      </w:r>
      <w:r w:rsidR="004F24E8" w:rsidRPr="0070522E">
        <w:rPr>
          <w:rFonts w:ascii="Times New Roman" w:hAnsi="Times New Roman" w:cs="Times New Roman"/>
          <w:lang w:val="ru-RU"/>
        </w:rPr>
        <w:t>.1. К поставке допускаются светильники (и комплектующие к ним), отвечающие следующим требованиям:</w:t>
      </w:r>
    </w:p>
    <w:p w:rsidR="00FF10EC" w:rsidRPr="0070522E" w:rsidRDefault="00FF10EC" w:rsidP="0070522E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4F24E8" w:rsidRPr="0070522E">
        <w:rPr>
          <w:rFonts w:ascii="Times New Roman" w:hAnsi="Times New Roman" w:cs="Times New Roman"/>
          <w:lang w:val="ru-RU"/>
        </w:rPr>
        <w:t xml:space="preserve"> продукция должна быть новой, ранее не использованной;</w:t>
      </w:r>
    </w:p>
    <w:p w:rsidR="00CB5899" w:rsidRPr="0070522E" w:rsidRDefault="00FF10EC" w:rsidP="0070522E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4F24E8" w:rsidRPr="0070522E">
        <w:rPr>
          <w:rFonts w:ascii="Times New Roman" w:hAnsi="Times New Roman" w:cs="Times New Roman"/>
          <w:lang w:val="ru-RU"/>
        </w:rPr>
        <w:t xml:space="preserve"> для российских производителей - наличие ТУ, подтверждающих соответствие техническим</w:t>
      </w:r>
    </w:p>
    <w:p w:rsidR="00CB5899" w:rsidRPr="0070522E" w:rsidRDefault="004F24E8" w:rsidP="0070522E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требованиям;</w:t>
      </w:r>
    </w:p>
    <w:p w:rsidR="00CB5899" w:rsidRPr="0070522E" w:rsidRDefault="00FF10EC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4F24E8" w:rsidRPr="0070522E">
        <w:rPr>
          <w:rFonts w:ascii="Times New Roman" w:hAnsi="Times New Roman" w:cs="Times New Roman"/>
          <w:lang w:val="ru-RU"/>
        </w:rPr>
        <w:t xml:space="preserve">для импортных производителей, а </w:t>
      </w:r>
      <w:r w:rsidR="00187DC4" w:rsidRPr="0070522E">
        <w:rPr>
          <w:rFonts w:ascii="Times New Roman" w:hAnsi="Times New Roman" w:cs="Times New Roman"/>
          <w:lang w:val="ru-RU"/>
        </w:rPr>
        <w:t>также</w:t>
      </w:r>
      <w:r w:rsidR="004F24E8" w:rsidRPr="0070522E">
        <w:rPr>
          <w:rFonts w:ascii="Times New Roman" w:hAnsi="Times New Roman" w:cs="Times New Roman"/>
          <w:lang w:val="ru-RU"/>
        </w:rPr>
        <w:t xml:space="preserve"> для отечественных, выпускающих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F10EC" w:rsidRPr="0070522E" w:rsidRDefault="00FF10EC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4F24E8" w:rsidRPr="0070522E">
        <w:rPr>
          <w:rFonts w:ascii="Times New Roman" w:hAnsi="Times New Roman" w:cs="Times New Roman"/>
          <w:lang w:val="ru-RU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CB5899" w:rsidRPr="0070522E" w:rsidRDefault="00FF10EC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4F24E8" w:rsidRPr="0070522E">
        <w:rPr>
          <w:rFonts w:ascii="Times New Roman" w:hAnsi="Times New Roman" w:cs="Times New Roman"/>
          <w:lang w:val="ru-RU"/>
        </w:rPr>
        <w:t>продукция должна соответствовать требованиям Положения ПАО «Россети» «О единой технической политике в электросетевом комплексе»;</w:t>
      </w:r>
    </w:p>
    <w:p w:rsidR="00CB5899" w:rsidRPr="0070522E" w:rsidRDefault="00FF10EC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4F24E8" w:rsidRPr="0070522E">
        <w:rPr>
          <w:rFonts w:ascii="Times New Roman" w:hAnsi="Times New Roman" w:cs="Times New Roman"/>
          <w:lang w:val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светильников) деклараций (сертификатов) соответствия требованиям безопасности;</w:t>
      </w:r>
    </w:p>
    <w:p w:rsidR="00CB5899" w:rsidRPr="0070522E" w:rsidRDefault="00FF10EC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4F24E8" w:rsidRPr="0070522E">
        <w:rPr>
          <w:rFonts w:ascii="Times New Roman" w:hAnsi="Times New Roman" w:cs="Times New Roman"/>
          <w:lang w:val="ru-RU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CB5899" w:rsidRPr="0070522E" w:rsidRDefault="00FF10EC" w:rsidP="00C430F6">
      <w:pPr>
        <w:pStyle w:val="a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4</w:t>
      </w:r>
      <w:r w:rsidR="004F24E8" w:rsidRPr="0070522E">
        <w:rPr>
          <w:rFonts w:ascii="Times New Roman" w:hAnsi="Times New Roman" w:cs="Times New Roman"/>
          <w:lang w:val="ru-RU"/>
        </w:rPr>
        <w:t xml:space="preserve">.2. </w:t>
      </w:r>
      <w:r w:rsidR="00C430F6">
        <w:rPr>
          <w:rFonts w:ascii="Times New Roman" w:hAnsi="Times New Roman" w:cs="Times New Roman"/>
          <w:lang w:val="ru-RU"/>
        </w:rPr>
        <w:t xml:space="preserve"> </w:t>
      </w:r>
      <w:r w:rsidR="004F24E8" w:rsidRPr="0070522E">
        <w:rPr>
          <w:rFonts w:ascii="Times New Roman" w:hAnsi="Times New Roman" w:cs="Times New Roman"/>
          <w:lang w:val="ru-RU"/>
        </w:rPr>
        <w:t xml:space="preserve">Участник закупочных процедур на право заключения договора на поставку светильников (и комплектующих к ним) для нужд </w:t>
      </w:r>
      <w:r w:rsidR="00EE6BBC" w:rsidRPr="0070522E">
        <w:rPr>
          <w:rFonts w:ascii="Times New Roman" w:hAnsi="Times New Roman" w:cs="Times New Roman"/>
          <w:lang w:val="ru-RU"/>
        </w:rPr>
        <w:t xml:space="preserve">филиала «Удмуртэнерго» </w:t>
      </w:r>
      <w:r w:rsidR="004F24E8" w:rsidRPr="0070522E">
        <w:rPr>
          <w:rFonts w:ascii="Times New Roman" w:hAnsi="Times New Roman" w:cs="Times New Roman"/>
          <w:lang w:val="ru-RU"/>
        </w:rPr>
        <w:t>ПАО «МРСК Центра и Приволжья» обязан предоставить в составе своего предложения документацию (технические условия, паспорт или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B5899" w:rsidRPr="0070522E" w:rsidRDefault="00FF10EC" w:rsidP="00C430F6">
      <w:pPr>
        <w:pStyle w:val="a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4</w:t>
      </w:r>
      <w:r w:rsidR="004F24E8" w:rsidRPr="0070522E">
        <w:rPr>
          <w:rFonts w:ascii="Times New Roman" w:hAnsi="Times New Roman" w:cs="Times New Roman"/>
          <w:lang w:val="ru-RU"/>
        </w:rPr>
        <w:t>.3. Светильники (и комплектующие к ним) должны соответствовать требованиям «Правил устройства электроустановок» (ПУЭ) (7-е издание) и требованиям:</w:t>
      </w:r>
    </w:p>
    <w:p w:rsidR="00CB5899" w:rsidRPr="0070522E" w:rsidRDefault="004F24E8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— ГОСТ Р МЭК 598-2-1-97 «светильники. Часть 2. Частные требования. Раздел</w:t>
      </w:r>
      <w:r w:rsidR="0070522E" w:rsidRPr="0070522E">
        <w:rPr>
          <w:rFonts w:ascii="Times New Roman" w:hAnsi="Times New Roman" w:cs="Times New Roman"/>
          <w:lang w:val="ru-RU"/>
        </w:rPr>
        <w:t xml:space="preserve"> 1 «</w:t>
      </w:r>
      <w:r w:rsidRPr="0070522E">
        <w:rPr>
          <w:rFonts w:ascii="Times New Roman" w:hAnsi="Times New Roman" w:cs="Times New Roman"/>
          <w:lang w:val="ru-RU"/>
        </w:rPr>
        <w:t>Светильники стационарные общего назначения»;</w:t>
      </w:r>
    </w:p>
    <w:p w:rsidR="00CB5899" w:rsidRPr="0070522E" w:rsidRDefault="004F24E8" w:rsidP="00C430F6">
      <w:pPr>
        <w:pStyle w:val="FirstParagraph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— ГОСТ Р МЭК 60598-1-2011 «Светильники. Часть 1. Общие требования и методы</w:t>
      </w:r>
    </w:p>
    <w:p w:rsidR="00CB5899" w:rsidRPr="0070522E" w:rsidRDefault="004F24E8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испытаний»; — ГОСТ ТЕС 60598-2-3-2012 «Светильники. Часть 2. Частные требования. Раздел 3. Светильники для освещения улиц и дорог»;</w:t>
      </w:r>
    </w:p>
    <w:p w:rsidR="00CB5899" w:rsidRPr="0070522E" w:rsidRDefault="004F24E8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— ГОСТР 54350-2011 «Приборы осветительные. Светотехнические требования и методы испытаний»;</w:t>
      </w:r>
    </w:p>
    <w:p w:rsidR="00CB5899" w:rsidRPr="0070522E" w:rsidRDefault="004F24E8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— ГОСТР 51136-2008 «Стекла защитные многослойные. Общие технические условия»;</w:t>
      </w:r>
    </w:p>
    <w:p w:rsidR="00CB5899" w:rsidRPr="0070522E" w:rsidRDefault="004F24E8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— ГОСТ 26092-84 «Приборы световые. Установочные и присоединительные размеры»;</w:t>
      </w:r>
    </w:p>
    <w:p w:rsidR="00CB5899" w:rsidRPr="0070522E" w:rsidRDefault="004F24E8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— ГОСТР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CB5899" w:rsidRPr="0070522E" w:rsidRDefault="004F24E8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— ГОСТТЕС 61140-2012 «Защита от поражения электрическим током. Общие положения для электроустановок и электрооборудования»;</w:t>
      </w:r>
    </w:p>
    <w:p w:rsidR="00CB5899" w:rsidRPr="0070522E" w:rsidRDefault="004F24E8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—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B5899" w:rsidRPr="0070522E" w:rsidRDefault="004F24E8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—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B5899" w:rsidRPr="0070522E" w:rsidRDefault="00FF10EC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4F24E8" w:rsidRPr="0070522E">
        <w:rPr>
          <w:rFonts w:ascii="Times New Roman" w:hAnsi="Times New Roman" w:cs="Times New Roman"/>
          <w:lang w:val="ru-RU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FF10EC" w:rsidRPr="0070522E" w:rsidRDefault="00FF10EC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  </w:t>
      </w:r>
      <w:r w:rsidR="004F24E8" w:rsidRPr="0070522E">
        <w:rPr>
          <w:rFonts w:ascii="Times New Roman" w:hAnsi="Times New Roman" w:cs="Times New Roman"/>
          <w:lang w:val="ru-RU"/>
        </w:rPr>
        <w:t>ГОСТ 14254-96 «Степени защиты, обеспечиваемые оболочками (код ГР)»;</w:t>
      </w:r>
    </w:p>
    <w:p w:rsidR="00CB5899" w:rsidRPr="0070522E" w:rsidRDefault="00FF10EC" w:rsidP="00C430F6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 </w:t>
      </w:r>
      <w:r w:rsidR="004F24E8" w:rsidRPr="0070522E">
        <w:rPr>
          <w:rFonts w:ascii="Times New Roman" w:hAnsi="Times New Roman" w:cs="Times New Roman"/>
          <w:lang w:val="ru-RU"/>
        </w:rPr>
        <w:t>ГОСТ 12.3.009-76 «Система стандартов безопасности труда. Работы погрузочно- разгрузочные. Общие требования безопасности».</w:t>
      </w:r>
    </w:p>
    <w:p w:rsidR="00CA7027" w:rsidRPr="0070522E" w:rsidRDefault="00FF10EC" w:rsidP="00C430F6">
      <w:pPr>
        <w:pStyle w:val="a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4</w:t>
      </w:r>
      <w:r w:rsidR="004F24E8" w:rsidRPr="0070522E">
        <w:rPr>
          <w:rFonts w:ascii="Times New Roman" w:hAnsi="Times New Roman" w:cs="Times New Roman"/>
          <w:lang w:val="ru-RU"/>
        </w:rPr>
        <w:t>.4. Срок изготовления светильников должен быть не более полугода до момента поставки.</w:t>
      </w:r>
    </w:p>
    <w:p w:rsidR="00CB5899" w:rsidRPr="0070522E" w:rsidRDefault="004F24E8" w:rsidP="0070522E">
      <w:pPr>
        <w:pStyle w:val="Compact"/>
        <w:numPr>
          <w:ilvl w:val="0"/>
          <w:numId w:val="4"/>
        </w:numPr>
        <w:spacing w:before="0" w:after="0"/>
        <w:ind w:left="0" w:firstLine="0"/>
        <w:rPr>
          <w:rFonts w:ascii="Times New Roman" w:hAnsi="Times New Roman" w:cs="Times New Roman"/>
          <w:b/>
        </w:rPr>
      </w:pPr>
      <w:r w:rsidRPr="0070522E">
        <w:rPr>
          <w:rFonts w:ascii="Times New Roman" w:hAnsi="Times New Roman" w:cs="Times New Roman"/>
          <w:b/>
        </w:rPr>
        <w:t>Гарантийные обязательства.</w:t>
      </w:r>
    </w:p>
    <w:p w:rsidR="0070522E" w:rsidRPr="009D3657" w:rsidRDefault="00E25403" w:rsidP="0070522E">
      <w:pPr>
        <w:pStyle w:val="FirstParagraph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9D3657">
        <w:rPr>
          <w:rFonts w:ascii="Times New Roman" w:hAnsi="Times New Roman" w:cs="Times New Roman"/>
          <w:lang w:val="ru-RU"/>
        </w:rPr>
        <w:t xml:space="preserve">    </w:t>
      </w:r>
      <w:r w:rsidR="0070522E" w:rsidRPr="009D3657">
        <w:rPr>
          <w:rFonts w:ascii="Times New Roman" w:hAnsi="Times New Roman" w:cs="Times New Roman"/>
          <w:lang w:val="ru-RU"/>
        </w:rPr>
        <w:t xml:space="preserve">     </w:t>
      </w:r>
      <w:r w:rsidRPr="009D3657">
        <w:rPr>
          <w:rFonts w:ascii="Times New Roman" w:hAnsi="Times New Roman" w:cs="Times New Roman"/>
          <w:lang w:val="ru-RU"/>
        </w:rPr>
        <w:t xml:space="preserve">  </w:t>
      </w:r>
      <w:r w:rsidR="004873F2" w:rsidRPr="009D3657">
        <w:rPr>
          <w:rFonts w:ascii="Times New Roman" w:hAnsi="Times New Roman" w:cs="Times New Roman"/>
          <w:lang w:val="ru-RU"/>
        </w:rPr>
        <w:t xml:space="preserve">Гарантия на поставляемые светильники и их источники питания (драйвера) – не менее </w:t>
      </w:r>
      <w:r w:rsidR="00F95D73" w:rsidRPr="009D3657">
        <w:rPr>
          <w:rFonts w:ascii="Times New Roman" w:hAnsi="Times New Roman" w:cs="Times New Roman"/>
          <w:lang w:val="ru-RU"/>
        </w:rPr>
        <w:t>8</w:t>
      </w:r>
      <w:r w:rsidR="004873F2" w:rsidRPr="009D3657">
        <w:rPr>
          <w:rFonts w:ascii="Times New Roman" w:hAnsi="Times New Roman" w:cs="Times New Roman"/>
          <w:lang w:val="ru-RU"/>
        </w:rPr>
        <w:t xml:space="preserve"> лет. </w:t>
      </w:r>
      <w:r w:rsidR="004F24E8" w:rsidRPr="009D3657">
        <w:rPr>
          <w:rFonts w:ascii="Times New Roman" w:hAnsi="Times New Roman" w:cs="Times New Roman"/>
          <w:lang w:val="ru-RU"/>
        </w:rPr>
        <w:t xml:space="preserve">Время начала исчисления гарантийного срока — </w:t>
      </w:r>
      <w:r w:rsidR="009D3657" w:rsidRPr="009D3657">
        <w:rPr>
          <w:rFonts w:ascii="Times New Roman" w:hAnsi="Times New Roman" w:cs="Times New Roman"/>
        </w:rPr>
        <w:t>с даты приёмки-передачи товара</w:t>
      </w:r>
      <w:r w:rsidR="004F24E8" w:rsidRPr="009D3657">
        <w:rPr>
          <w:rFonts w:ascii="Times New Roman" w:hAnsi="Times New Roman" w:cs="Times New Roman"/>
        </w:rPr>
        <w:t>.</w:t>
      </w:r>
      <w:r w:rsidR="004F24E8" w:rsidRPr="009D3657">
        <w:rPr>
          <w:rFonts w:ascii="Times New Roman" w:hAnsi="Times New Roman" w:cs="Times New Roman"/>
          <w:lang w:val="ru-RU"/>
        </w:rPr>
        <w:t xml:space="preserve"> </w:t>
      </w:r>
      <w:r w:rsidR="009D3657" w:rsidRPr="009D3657">
        <w:rPr>
          <w:rFonts w:ascii="Times New Roman" w:hAnsi="Times New Roman" w:cs="Times New Roman"/>
          <w:lang w:val="ru-RU"/>
        </w:rPr>
        <w:t xml:space="preserve">Поставщик </w:t>
      </w:r>
      <w:r w:rsidR="009D3657" w:rsidRPr="009D3657">
        <w:rPr>
          <w:rFonts w:ascii="Times New Roman" w:hAnsi="Times New Roman" w:cs="Times New Roman"/>
          <w:lang w:val="ru-RU"/>
        </w:rPr>
        <w:t>должен</w:t>
      </w:r>
      <w:r w:rsidR="009D3657" w:rsidRPr="009D3657">
        <w:rPr>
          <w:rFonts w:ascii="Times New Roman" w:hAnsi="Times New Roman" w:cs="Times New Roman"/>
          <w:lang w:val="ru-RU"/>
        </w:rPr>
        <w:t xml:space="preserve"> за свой счет заменить товар с недостатками (или устранить недостатки</w:t>
      </w:r>
      <w:r w:rsidR="009D3657" w:rsidRPr="009D3657">
        <w:rPr>
          <w:rFonts w:ascii="Times New Roman" w:hAnsi="Times New Roman" w:cs="Times New Roman"/>
          <w:lang w:val="ru-RU"/>
        </w:rPr>
        <w:t xml:space="preserve">, </w:t>
      </w:r>
      <w:r w:rsidR="009D3657" w:rsidRPr="009D3657">
        <w:rPr>
          <w:rFonts w:ascii="Times New Roman" w:hAnsi="Times New Roman" w:cs="Times New Roman"/>
          <w:lang w:val="ru-RU"/>
        </w:rPr>
        <w:t>выявленные в период гарантийного срока) в минимально короткий срок, составляющий не более 10 дней с даты получения от Покупателя соответствующей рекламации (акта о недостатках)</w:t>
      </w:r>
      <w:r w:rsidR="009D3657" w:rsidRPr="009D3657">
        <w:rPr>
          <w:rFonts w:ascii="Times New Roman" w:hAnsi="Times New Roman" w:cs="Times New Roman"/>
          <w:lang w:val="ru-RU"/>
        </w:rPr>
        <w:t>.</w:t>
      </w:r>
      <w:r w:rsidR="004F24E8" w:rsidRPr="009D3657">
        <w:rPr>
          <w:rFonts w:ascii="Times New Roman" w:hAnsi="Times New Roman" w:cs="Times New Roman"/>
          <w:lang w:val="ru-RU"/>
        </w:rPr>
        <w:t xml:space="preserve"> Гарантийный срок в этом случае продлевается соответственно на период устранения дефектов.</w:t>
      </w:r>
    </w:p>
    <w:p w:rsidR="0070522E" w:rsidRPr="0070522E" w:rsidRDefault="0070522E" w:rsidP="0088627A">
      <w:pPr>
        <w:pStyle w:val="FirstParagraph"/>
        <w:spacing w:before="0" w:after="0"/>
        <w:jc w:val="both"/>
        <w:rPr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</w:t>
      </w:r>
    </w:p>
    <w:p w:rsidR="00EE6BBC" w:rsidRPr="0070522E" w:rsidRDefault="004F24E8" w:rsidP="0070522E">
      <w:pPr>
        <w:pStyle w:val="af0"/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b/>
          <w:lang w:val="ru-RU"/>
        </w:rPr>
      </w:pPr>
      <w:r w:rsidRPr="0070522E">
        <w:rPr>
          <w:rFonts w:ascii="Times New Roman" w:hAnsi="Times New Roman" w:cs="Times New Roman"/>
          <w:b/>
          <w:lang w:val="ru-RU"/>
        </w:rPr>
        <w:t xml:space="preserve">Требования к надежности и живучести продукции. </w:t>
      </w:r>
    </w:p>
    <w:p w:rsidR="00CB5899" w:rsidRPr="0070522E" w:rsidRDefault="00EE6BBC" w:rsidP="0070522E">
      <w:pPr>
        <w:spacing w:after="0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         </w:t>
      </w:r>
      <w:r w:rsidR="0070522E">
        <w:rPr>
          <w:rFonts w:ascii="Times New Roman" w:hAnsi="Times New Roman" w:cs="Times New Roman"/>
          <w:lang w:val="ru-RU"/>
        </w:rPr>
        <w:t xml:space="preserve">  </w:t>
      </w:r>
      <w:r w:rsidRPr="0070522E">
        <w:rPr>
          <w:rFonts w:ascii="Times New Roman" w:hAnsi="Times New Roman" w:cs="Times New Roman"/>
          <w:lang w:val="ru-RU"/>
        </w:rPr>
        <w:t xml:space="preserve"> </w:t>
      </w:r>
      <w:r w:rsidR="004F24E8" w:rsidRPr="0070522E">
        <w:rPr>
          <w:rFonts w:ascii="Times New Roman" w:hAnsi="Times New Roman" w:cs="Times New Roman"/>
          <w:lang w:val="ru-RU"/>
        </w:rPr>
        <w:t>Светильники должны обеспечивать эксплуатационные показ</w:t>
      </w:r>
      <w:r w:rsidR="002774CF">
        <w:rPr>
          <w:rFonts w:ascii="Times New Roman" w:hAnsi="Times New Roman" w:cs="Times New Roman"/>
          <w:lang w:val="ru-RU"/>
        </w:rPr>
        <w:t xml:space="preserve">атели в течение </w:t>
      </w:r>
      <w:r w:rsidR="0047511C">
        <w:rPr>
          <w:rFonts w:ascii="Times New Roman" w:hAnsi="Times New Roman" w:cs="Times New Roman"/>
          <w:lang w:val="ru-RU"/>
        </w:rPr>
        <w:t>более</w:t>
      </w:r>
      <w:r w:rsidR="002774CF">
        <w:rPr>
          <w:rFonts w:ascii="Times New Roman" w:hAnsi="Times New Roman" w:cs="Times New Roman"/>
          <w:lang w:val="ru-RU"/>
        </w:rPr>
        <w:t xml:space="preserve"> </w:t>
      </w:r>
      <w:r w:rsidR="004F6B06">
        <w:rPr>
          <w:rFonts w:ascii="Times New Roman" w:hAnsi="Times New Roman" w:cs="Times New Roman"/>
          <w:lang w:val="ru-RU"/>
        </w:rPr>
        <w:t>15</w:t>
      </w:r>
      <w:r w:rsidR="002774CF">
        <w:rPr>
          <w:rFonts w:ascii="Times New Roman" w:hAnsi="Times New Roman" w:cs="Times New Roman"/>
          <w:lang w:val="ru-RU"/>
        </w:rPr>
        <w:t xml:space="preserve"> лет </w:t>
      </w:r>
      <w:r w:rsidR="004F24E8" w:rsidRPr="0070522E">
        <w:rPr>
          <w:rFonts w:ascii="Times New Roman" w:hAnsi="Times New Roman" w:cs="Times New Roman"/>
          <w:lang w:val="ru-RU"/>
        </w:rPr>
        <w:t>(при условии проведения требуемых технических мероприятий по обслуживанию).</w:t>
      </w:r>
    </w:p>
    <w:p w:rsidR="0070522E" w:rsidRPr="0070522E" w:rsidRDefault="0070522E" w:rsidP="0070522E">
      <w:pPr>
        <w:spacing w:after="0"/>
        <w:rPr>
          <w:rFonts w:ascii="Times New Roman" w:hAnsi="Times New Roman" w:cs="Times New Roman"/>
          <w:lang w:val="ru-RU"/>
        </w:rPr>
      </w:pPr>
    </w:p>
    <w:p w:rsidR="00EE6BBC" w:rsidRPr="0070522E" w:rsidRDefault="004F24E8" w:rsidP="0070522E">
      <w:pPr>
        <w:numPr>
          <w:ilvl w:val="0"/>
          <w:numId w:val="4"/>
        </w:numPr>
        <w:spacing w:after="0"/>
        <w:ind w:left="0" w:firstLine="0"/>
        <w:rPr>
          <w:rFonts w:ascii="Times New Roman" w:hAnsi="Times New Roman" w:cs="Times New Roman"/>
          <w:b/>
          <w:lang w:val="ru-RU"/>
        </w:rPr>
      </w:pPr>
      <w:r w:rsidRPr="0070522E">
        <w:rPr>
          <w:rFonts w:ascii="Times New Roman" w:hAnsi="Times New Roman" w:cs="Times New Roman"/>
          <w:b/>
          <w:lang w:val="ru-RU"/>
        </w:rPr>
        <w:t xml:space="preserve">Маркировка, состав технической и эксплуатационной документации. </w:t>
      </w:r>
    </w:p>
    <w:p w:rsidR="00EE6BBC" w:rsidRPr="0070522E" w:rsidRDefault="0065559E" w:rsidP="00C430F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        </w:t>
      </w:r>
      <w:r w:rsidR="0070522E">
        <w:rPr>
          <w:rFonts w:ascii="Times New Roman" w:hAnsi="Times New Roman" w:cs="Times New Roman"/>
          <w:lang w:val="ru-RU"/>
        </w:rPr>
        <w:t xml:space="preserve">    </w:t>
      </w:r>
      <w:r w:rsidR="004F24E8" w:rsidRPr="0070522E">
        <w:rPr>
          <w:rFonts w:ascii="Times New Roman" w:hAnsi="Times New Roman" w:cs="Times New Roman"/>
          <w:lang w:val="ru-RU"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 (комплектующих к ним) и соответствующих ГОСТ. Погрузо</w:t>
      </w:r>
      <w:r w:rsidR="00EE6BBC" w:rsidRPr="0070522E">
        <w:rPr>
          <w:rFonts w:ascii="Times New Roman" w:hAnsi="Times New Roman" w:cs="Times New Roman"/>
          <w:lang w:val="ru-RU"/>
        </w:rPr>
        <w:t xml:space="preserve">чно-разгрузочные работы должны </w:t>
      </w:r>
      <w:r w:rsidR="004F24E8" w:rsidRPr="0070522E">
        <w:rPr>
          <w:rFonts w:ascii="Times New Roman" w:hAnsi="Times New Roman" w:cs="Times New Roman"/>
          <w:lang w:val="ru-RU"/>
        </w:rPr>
        <w:t xml:space="preserve"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 </w:t>
      </w:r>
    </w:p>
    <w:p w:rsidR="00EE6BBC" w:rsidRPr="0070522E" w:rsidRDefault="0065559E" w:rsidP="00C430F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       </w:t>
      </w:r>
      <w:r w:rsidR="0070522E">
        <w:rPr>
          <w:rFonts w:ascii="Times New Roman" w:hAnsi="Times New Roman" w:cs="Times New Roman"/>
          <w:lang w:val="ru-RU"/>
        </w:rPr>
        <w:t xml:space="preserve">   </w:t>
      </w:r>
      <w:r w:rsidRPr="0070522E">
        <w:rPr>
          <w:rFonts w:ascii="Times New Roman" w:hAnsi="Times New Roman" w:cs="Times New Roman"/>
          <w:lang w:val="ru-RU"/>
        </w:rPr>
        <w:t xml:space="preserve"> </w:t>
      </w:r>
      <w:r w:rsidR="004F24E8" w:rsidRPr="0070522E">
        <w:rPr>
          <w:rFonts w:ascii="Times New Roman" w:hAnsi="Times New Roman" w:cs="Times New Roman"/>
          <w:lang w:val="ru-RU"/>
        </w:rPr>
        <w:t xml:space="preserve">Светильники должны поставляться в упаковке завода-изготовителя. </w:t>
      </w:r>
    </w:p>
    <w:p w:rsidR="00EE6BBC" w:rsidRPr="0070522E" w:rsidRDefault="0065559E" w:rsidP="00C430F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        </w:t>
      </w:r>
      <w:r w:rsidR="0070522E">
        <w:rPr>
          <w:rFonts w:ascii="Times New Roman" w:hAnsi="Times New Roman" w:cs="Times New Roman"/>
          <w:lang w:val="ru-RU"/>
        </w:rPr>
        <w:t xml:space="preserve">   </w:t>
      </w:r>
      <w:r w:rsidR="004F24E8" w:rsidRPr="0070522E">
        <w:rPr>
          <w:rFonts w:ascii="Times New Roman" w:hAnsi="Times New Roman" w:cs="Times New Roman"/>
          <w:lang w:val="ru-RU"/>
        </w:rPr>
        <w:t xml:space="preserve">Маркировка светильников должна быть нанесена на видном месте и содержать следующие данные: </w:t>
      </w:r>
    </w:p>
    <w:p w:rsidR="00EE6BBC" w:rsidRPr="0070522E" w:rsidRDefault="0065559E" w:rsidP="00C430F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4F24E8" w:rsidRPr="0070522E">
        <w:rPr>
          <w:rFonts w:ascii="Times New Roman" w:hAnsi="Times New Roman" w:cs="Times New Roman"/>
          <w:lang w:val="ru-RU"/>
        </w:rPr>
        <w:t xml:space="preserve">обозначение типа и марку; </w:t>
      </w:r>
    </w:p>
    <w:p w:rsidR="00EE6BBC" w:rsidRPr="0070522E" w:rsidRDefault="0065559E" w:rsidP="00C430F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4F24E8" w:rsidRPr="0070522E">
        <w:rPr>
          <w:rFonts w:ascii="Times New Roman" w:hAnsi="Times New Roman" w:cs="Times New Roman"/>
          <w:lang w:val="ru-RU"/>
        </w:rPr>
        <w:t xml:space="preserve">товарный знак предприятия-изготовителя; </w:t>
      </w:r>
    </w:p>
    <w:p w:rsidR="00EE6BBC" w:rsidRPr="0070522E" w:rsidRDefault="0065559E" w:rsidP="00C430F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4F24E8" w:rsidRPr="0070522E">
        <w:rPr>
          <w:rFonts w:ascii="Times New Roman" w:hAnsi="Times New Roman" w:cs="Times New Roman"/>
          <w:lang w:val="ru-RU"/>
        </w:rPr>
        <w:t>дату изготовления.</w:t>
      </w:r>
    </w:p>
    <w:p w:rsidR="00EE6BBC" w:rsidRPr="0070522E" w:rsidRDefault="004F24E8" w:rsidP="00C430F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 </w:t>
      </w:r>
      <w:r w:rsidR="00C430F6">
        <w:rPr>
          <w:rFonts w:ascii="Times New Roman" w:hAnsi="Times New Roman" w:cs="Times New Roman"/>
          <w:lang w:val="ru-RU"/>
        </w:rPr>
        <w:t xml:space="preserve">         </w:t>
      </w:r>
      <w:r w:rsidRPr="0070522E">
        <w:rPr>
          <w:rFonts w:ascii="Times New Roman" w:hAnsi="Times New Roman" w:cs="Times New Roman"/>
          <w:lang w:val="ru-RU"/>
        </w:rPr>
        <w:t xml:space="preserve">Предоставляемая Поставщиком техническая и эксплуатационная документация для каждой партии продукции должна включать: </w:t>
      </w:r>
    </w:p>
    <w:p w:rsidR="00EE6BBC" w:rsidRPr="0070522E" w:rsidRDefault="0065559E" w:rsidP="00C430F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>-</w:t>
      </w:r>
      <w:r w:rsidR="00C430F6">
        <w:rPr>
          <w:rFonts w:ascii="Times New Roman" w:hAnsi="Times New Roman" w:cs="Times New Roman"/>
          <w:lang w:val="ru-RU"/>
        </w:rPr>
        <w:t xml:space="preserve"> п</w:t>
      </w:r>
      <w:r w:rsidR="004F24E8" w:rsidRPr="0070522E">
        <w:rPr>
          <w:rFonts w:ascii="Times New Roman" w:hAnsi="Times New Roman" w:cs="Times New Roman"/>
          <w:lang w:val="ru-RU"/>
        </w:rPr>
        <w:t xml:space="preserve">аспорт товара; </w:t>
      </w:r>
    </w:p>
    <w:p w:rsidR="00EE6BBC" w:rsidRPr="0070522E" w:rsidRDefault="0065559E" w:rsidP="00C430F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4F24E8" w:rsidRPr="0070522E">
        <w:rPr>
          <w:rFonts w:ascii="Times New Roman" w:hAnsi="Times New Roman" w:cs="Times New Roman"/>
          <w:lang w:val="ru-RU"/>
        </w:rPr>
        <w:t>протоколы испытаний;</w:t>
      </w:r>
    </w:p>
    <w:p w:rsidR="00CB5899" w:rsidRDefault="0065559E" w:rsidP="00C430F6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- </w:t>
      </w:r>
      <w:r w:rsidR="00D05426" w:rsidRPr="00D05426">
        <w:rPr>
          <w:rFonts w:ascii="Times New Roman" w:hAnsi="Times New Roman" w:cs="Times New Roman"/>
          <w:lang w:val="ru-RU"/>
        </w:rPr>
        <w:t>сертификат, паспорт качества либо декларация о соответствии (сертификат о происхождении в случае поставки товара, произведенного за пределами РФ), инструкция по эксплуатации и монтажу</w:t>
      </w:r>
      <w:r w:rsidR="004F24E8" w:rsidRPr="0070522E">
        <w:rPr>
          <w:rFonts w:ascii="Times New Roman" w:hAnsi="Times New Roman" w:cs="Times New Roman"/>
          <w:lang w:val="ru-RU"/>
        </w:rPr>
        <w:t>.</w:t>
      </w:r>
    </w:p>
    <w:p w:rsidR="00436674" w:rsidRDefault="00436674" w:rsidP="0065559E">
      <w:pPr>
        <w:spacing w:after="0"/>
        <w:rPr>
          <w:rFonts w:ascii="Times New Roman" w:hAnsi="Times New Roman" w:cs="Times New Roman"/>
          <w:lang w:val="ru-RU"/>
        </w:rPr>
      </w:pPr>
    </w:p>
    <w:p w:rsidR="006118A0" w:rsidRDefault="006118A0" w:rsidP="0065559E">
      <w:pPr>
        <w:spacing w:after="0"/>
        <w:rPr>
          <w:rFonts w:ascii="Times New Roman" w:hAnsi="Times New Roman" w:cs="Times New Roman"/>
          <w:lang w:val="ru-RU"/>
        </w:rPr>
      </w:pPr>
    </w:p>
    <w:p w:rsidR="006118A0" w:rsidRDefault="006118A0" w:rsidP="0065559E">
      <w:pPr>
        <w:spacing w:after="0"/>
        <w:rPr>
          <w:rFonts w:ascii="Times New Roman" w:hAnsi="Times New Roman" w:cs="Times New Roman"/>
          <w:lang w:val="ru-RU"/>
        </w:rPr>
      </w:pPr>
    </w:p>
    <w:p w:rsidR="006118A0" w:rsidRDefault="006118A0" w:rsidP="0065559E">
      <w:pPr>
        <w:spacing w:after="0"/>
        <w:rPr>
          <w:rFonts w:ascii="Times New Roman" w:hAnsi="Times New Roman" w:cs="Times New Roman"/>
          <w:lang w:val="ru-RU"/>
        </w:rPr>
      </w:pPr>
    </w:p>
    <w:p w:rsidR="00436674" w:rsidRPr="0070522E" w:rsidRDefault="00436674" w:rsidP="0065559E">
      <w:pPr>
        <w:spacing w:after="0"/>
        <w:rPr>
          <w:rFonts w:ascii="Times New Roman" w:hAnsi="Times New Roman" w:cs="Times New Roman"/>
          <w:lang w:val="ru-RU"/>
        </w:rPr>
      </w:pPr>
    </w:p>
    <w:p w:rsidR="00CB5899" w:rsidRPr="0070522E" w:rsidRDefault="004F24E8" w:rsidP="0070522E">
      <w:pPr>
        <w:pStyle w:val="Compact"/>
        <w:numPr>
          <w:ilvl w:val="0"/>
          <w:numId w:val="4"/>
        </w:numPr>
        <w:spacing w:before="0" w:after="0"/>
        <w:ind w:left="0" w:firstLine="0"/>
        <w:rPr>
          <w:rFonts w:ascii="Times New Roman" w:hAnsi="Times New Roman" w:cs="Times New Roman"/>
          <w:b/>
        </w:rPr>
      </w:pPr>
      <w:r w:rsidRPr="0070522E">
        <w:rPr>
          <w:rFonts w:ascii="Times New Roman" w:hAnsi="Times New Roman" w:cs="Times New Roman"/>
          <w:b/>
        </w:rPr>
        <w:t>Правила приемки продукции.</w:t>
      </w:r>
    </w:p>
    <w:p w:rsidR="00CB5899" w:rsidRPr="0070522E" w:rsidRDefault="0065559E" w:rsidP="0070522E">
      <w:pPr>
        <w:pStyle w:val="FirstParagraph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        </w:t>
      </w:r>
      <w:r w:rsidR="0070522E">
        <w:rPr>
          <w:rFonts w:ascii="Times New Roman" w:hAnsi="Times New Roman" w:cs="Times New Roman"/>
          <w:lang w:val="ru-RU"/>
        </w:rPr>
        <w:t xml:space="preserve">    </w:t>
      </w:r>
      <w:r w:rsidR="004F24E8" w:rsidRPr="0070522E">
        <w:rPr>
          <w:rFonts w:ascii="Times New Roman" w:hAnsi="Times New Roman" w:cs="Times New Roman"/>
          <w:lang w:val="ru-RU"/>
        </w:rPr>
        <w:t>Каждая партия светильников (и их комплектующих) должна пройти входной контроль, осуществляемый представителями филиал</w:t>
      </w:r>
      <w:r w:rsidRPr="0070522E">
        <w:rPr>
          <w:rFonts w:ascii="Times New Roman" w:hAnsi="Times New Roman" w:cs="Times New Roman"/>
          <w:lang w:val="ru-RU"/>
        </w:rPr>
        <w:t>а «Удмуртэнерго»</w:t>
      </w:r>
      <w:r w:rsidR="004F24E8" w:rsidRPr="0070522E">
        <w:rPr>
          <w:rFonts w:ascii="Times New Roman" w:hAnsi="Times New Roman" w:cs="Times New Roman"/>
          <w:lang w:val="ru-RU"/>
        </w:rPr>
        <w:t xml:space="preserve"> ПАО «МРСК Центра и Приволжья» и ответственными представителями Поставщика при получении ее на склад.</w:t>
      </w:r>
    </w:p>
    <w:p w:rsidR="00CB5899" w:rsidRDefault="0065559E" w:rsidP="0070522E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 w:rsidRPr="0070522E">
        <w:rPr>
          <w:rFonts w:ascii="Times New Roman" w:hAnsi="Times New Roman" w:cs="Times New Roman"/>
          <w:lang w:val="ru-RU"/>
        </w:rPr>
        <w:t xml:space="preserve">       </w:t>
      </w:r>
      <w:r w:rsidR="0070522E">
        <w:rPr>
          <w:rFonts w:ascii="Times New Roman" w:hAnsi="Times New Roman" w:cs="Times New Roman"/>
          <w:lang w:val="ru-RU"/>
        </w:rPr>
        <w:t xml:space="preserve">    </w:t>
      </w:r>
      <w:r w:rsidRPr="0070522E">
        <w:rPr>
          <w:rFonts w:ascii="Times New Roman" w:hAnsi="Times New Roman" w:cs="Times New Roman"/>
          <w:lang w:val="ru-RU"/>
        </w:rPr>
        <w:t xml:space="preserve"> </w:t>
      </w:r>
      <w:r w:rsidR="004F24E8" w:rsidRPr="0070522E">
        <w:rPr>
          <w:rFonts w:ascii="Times New Roman" w:hAnsi="Times New Roman" w:cs="Times New Roman"/>
          <w:lang w:val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A7027" w:rsidRDefault="00CA7027" w:rsidP="0070522E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1E4B01" w:rsidRDefault="001E4B01" w:rsidP="00CA7027">
      <w:pPr>
        <w:pStyle w:val="a0"/>
        <w:spacing w:before="0" w:after="0"/>
        <w:ind w:left="480"/>
        <w:jc w:val="both"/>
        <w:rPr>
          <w:rFonts w:ascii="Times New Roman" w:hAnsi="Times New Roman" w:cs="Times New Roman"/>
          <w:lang w:val="ru-RU"/>
        </w:rPr>
      </w:pPr>
    </w:p>
    <w:p w:rsidR="00013859" w:rsidRDefault="00013859" w:rsidP="0070522E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</w:p>
    <w:p w:rsidR="00013859" w:rsidRDefault="00392149" w:rsidP="00013859">
      <w:pPr>
        <w:pStyle w:val="a0"/>
        <w:spacing w:after="0"/>
        <w:jc w:val="both"/>
        <w:rPr>
          <w:rFonts w:ascii="Times New Roman" w:hAnsi="Times New Roman" w:cs="Times New Roman"/>
          <w:lang w:val="ru-RU"/>
        </w:rPr>
      </w:pPr>
      <w:r w:rsidRPr="00392149">
        <w:rPr>
          <w:rFonts w:ascii="Times New Roman" w:hAnsi="Times New Roman" w:cs="Times New Roman"/>
          <w:lang w:val="ru-RU"/>
        </w:rPr>
        <w:t>Заместитель директора по реализации и развитию услуг</w:t>
      </w:r>
      <w:r w:rsidR="00D946D6">
        <w:rPr>
          <w:rFonts w:ascii="Times New Roman" w:hAnsi="Times New Roman" w:cs="Times New Roman"/>
          <w:lang w:val="ru-RU"/>
        </w:rPr>
        <w:t xml:space="preserve">                 </w:t>
      </w:r>
      <w:r w:rsidR="00013859" w:rsidRPr="00013859">
        <w:rPr>
          <w:rFonts w:ascii="Times New Roman" w:hAnsi="Times New Roman" w:cs="Times New Roman"/>
          <w:lang w:val="ru-RU"/>
        </w:rPr>
        <w:t xml:space="preserve">   </w:t>
      </w:r>
      <w:r w:rsidR="005520CE">
        <w:rPr>
          <w:rFonts w:ascii="Times New Roman" w:hAnsi="Times New Roman" w:cs="Times New Roman"/>
          <w:lang w:val="ru-RU"/>
        </w:rPr>
        <w:t xml:space="preserve"> </w:t>
      </w:r>
      <w:r w:rsidR="00D946D6">
        <w:rPr>
          <w:rFonts w:ascii="Times New Roman" w:hAnsi="Times New Roman" w:cs="Times New Roman"/>
          <w:lang w:val="ru-RU"/>
        </w:rPr>
        <w:t xml:space="preserve">             </w:t>
      </w:r>
      <w:r w:rsidR="00013859" w:rsidRPr="00013859">
        <w:rPr>
          <w:rFonts w:ascii="Times New Roman" w:hAnsi="Times New Roman" w:cs="Times New Roman"/>
          <w:lang w:val="ru-RU"/>
        </w:rPr>
        <w:t xml:space="preserve">    </w:t>
      </w:r>
      <w:r>
        <w:rPr>
          <w:rFonts w:ascii="Times New Roman" w:hAnsi="Times New Roman" w:cs="Times New Roman"/>
          <w:lang w:val="ru-RU"/>
        </w:rPr>
        <w:t>Л</w:t>
      </w:r>
      <w:r w:rsidR="00013859" w:rsidRPr="00013859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ru-RU"/>
        </w:rPr>
        <w:t>А</w:t>
      </w:r>
      <w:r w:rsidR="00013859" w:rsidRPr="00013859">
        <w:rPr>
          <w:rFonts w:ascii="Times New Roman" w:hAnsi="Times New Roman" w:cs="Times New Roman"/>
          <w:lang w:val="ru-RU"/>
        </w:rPr>
        <w:t xml:space="preserve">. </w:t>
      </w:r>
      <w:r>
        <w:rPr>
          <w:rFonts w:ascii="Times New Roman" w:hAnsi="Times New Roman" w:cs="Times New Roman"/>
          <w:lang w:val="ru-RU"/>
        </w:rPr>
        <w:t>Гараев</w:t>
      </w:r>
    </w:p>
    <w:p w:rsidR="005520CE" w:rsidRDefault="005520CE" w:rsidP="00013859">
      <w:pPr>
        <w:pStyle w:val="a0"/>
        <w:spacing w:after="0"/>
        <w:jc w:val="both"/>
        <w:rPr>
          <w:rFonts w:ascii="Times New Roman" w:hAnsi="Times New Roman" w:cs="Times New Roman"/>
          <w:lang w:val="ru-RU"/>
        </w:rPr>
      </w:pPr>
    </w:p>
    <w:p w:rsidR="005520CE" w:rsidRPr="00013859" w:rsidRDefault="005520CE" w:rsidP="00013859">
      <w:pPr>
        <w:pStyle w:val="a0"/>
        <w:spacing w:after="0"/>
        <w:jc w:val="both"/>
        <w:rPr>
          <w:rFonts w:ascii="Times New Roman" w:hAnsi="Times New Roman" w:cs="Times New Roman"/>
          <w:lang w:val="ru-RU"/>
        </w:rPr>
      </w:pPr>
      <w:r w:rsidRPr="005520CE">
        <w:rPr>
          <w:rFonts w:ascii="Times New Roman" w:hAnsi="Times New Roman" w:cs="Times New Roman"/>
          <w:lang w:val="ru-RU"/>
        </w:rPr>
        <w:t>Заместитель главного инженера по эксплуатации</w:t>
      </w:r>
      <w:r>
        <w:rPr>
          <w:rFonts w:ascii="Times New Roman" w:hAnsi="Times New Roman" w:cs="Times New Roman"/>
          <w:lang w:val="ru-RU"/>
        </w:rPr>
        <w:t xml:space="preserve">                  </w:t>
      </w:r>
      <w:r w:rsidR="001E4B01">
        <w:rPr>
          <w:rFonts w:ascii="Times New Roman" w:hAnsi="Times New Roman" w:cs="Times New Roman"/>
          <w:lang w:val="ru-RU"/>
        </w:rPr>
        <w:t xml:space="preserve">                                </w:t>
      </w:r>
      <w:r>
        <w:rPr>
          <w:rFonts w:ascii="Times New Roman" w:hAnsi="Times New Roman" w:cs="Times New Roman"/>
          <w:lang w:val="ru-RU"/>
        </w:rPr>
        <w:t xml:space="preserve">К.В. </w:t>
      </w:r>
      <w:r w:rsidRPr="005520CE">
        <w:rPr>
          <w:rFonts w:ascii="Times New Roman" w:hAnsi="Times New Roman" w:cs="Times New Roman"/>
          <w:lang w:val="ru-RU"/>
        </w:rPr>
        <w:t>Григорьев</w:t>
      </w:r>
    </w:p>
    <w:p w:rsidR="00013859" w:rsidRPr="00013859" w:rsidRDefault="00C430F6" w:rsidP="00013859">
      <w:pPr>
        <w:pStyle w:val="a0"/>
        <w:spacing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  <w:bookmarkStart w:id="0" w:name="_GoBack"/>
      <w:bookmarkEnd w:id="0"/>
    </w:p>
    <w:p w:rsidR="00013859" w:rsidRPr="0070522E" w:rsidRDefault="00D946D6" w:rsidP="00013859">
      <w:pPr>
        <w:pStyle w:val="a0"/>
        <w:spacing w:before="0" w:after="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И.О. н</w:t>
      </w:r>
      <w:r w:rsidR="00013859" w:rsidRPr="00013859">
        <w:rPr>
          <w:rFonts w:ascii="Times New Roman" w:hAnsi="Times New Roman" w:cs="Times New Roman"/>
          <w:lang w:val="ru-RU"/>
        </w:rPr>
        <w:t>ачальник</w:t>
      </w:r>
      <w:r>
        <w:rPr>
          <w:rFonts w:ascii="Times New Roman" w:hAnsi="Times New Roman" w:cs="Times New Roman"/>
          <w:lang w:val="ru-RU"/>
        </w:rPr>
        <w:t>а</w:t>
      </w:r>
      <w:r w:rsidR="00013859" w:rsidRPr="00013859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управления</w:t>
      </w:r>
      <w:r w:rsidR="00013859" w:rsidRPr="00013859">
        <w:rPr>
          <w:rFonts w:ascii="Times New Roman" w:hAnsi="Times New Roman" w:cs="Times New Roman"/>
          <w:lang w:val="ru-RU"/>
        </w:rPr>
        <w:t xml:space="preserve"> логистики и МТО                             </w:t>
      </w:r>
      <w:r w:rsidR="00753086">
        <w:rPr>
          <w:rFonts w:ascii="Times New Roman" w:hAnsi="Times New Roman" w:cs="Times New Roman"/>
          <w:lang w:val="ru-RU"/>
        </w:rPr>
        <w:t xml:space="preserve"> </w:t>
      </w:r>
      <w:r w:rsidR="001E4B01">
        <w:rPr>
          <w:rFonts w:ascii="Times New Roman" w:hAnsi="Times New Roman" w:cs="Times New Roman"/>
          <w:lang w:val="ru-RU"/>
        </w:rPr>
        <w:t xml:space="preserve"> </w:t>
      </w:r>
      <w:r w:rsidR="00A87716">
        <w:rPr>
          <w:rFonts w:ascii="Times New Roman" w:hAnsi="Times New Roman" w:cs="Times New Roman"/>
          <w:lang w:val="ru-RU"/>
        </w:rPr>
        <w:tab/>
      </w:r>
      <w:r w:rsidR="00A87716">
        <w:rPr>
          <w:rFonts w:ascii="Times New Roman" w:hAnsi="Times New Roman" w:cs="Times New Roman"/>
          <w:lang w:val="ru-RU"/>
        </w:rPr>
        <w:tab/>
        <w:t xml:space="preserve">   </w:t>
      </w:r>
      <w:r w:rsidRPr="00013859">
        <w:rPr>
          <w:rFonts w:ascii="Times New Roman" w:hAnsi="Times New Roman" w:cs="Times New Roman"/>
          <w:lang w:val="ru-RU"/>
        </w:rPr>
        <w:t>Н.Н. Саблина</w:t>
      </w:r>
    </w:p>
    <w:sectPr w:rsidR="00013859" w:rsidRPr="0070522E" w:rsidSect="006118A0">
      <w:pgSz w:w="12240" w:h="15840"/>
      <w:pgMar w:top="1134" w:right="850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9F8" w:rsidRDefault="00D229F8">
      <w:pPr>
        <w:spacing w:after="0"/>
      </w:pPr>
      <w:r>
        <w:separator/>
      </w:r>
    </w:p>
  </w:endnote>
  <w:endnote w:type="continuationSeparator" w:id="0">
    <w:p w:rsidR="00D229F8" w:rsidRDefault="00D229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9F8" w:rsidRDefault="00D229F8">
      <w:r>
        <w:separator/>
      </w:r>
    </w:p>
  </w:footnote>
  <w:footnote w:type="continuationSeparator" w:id="0">
    <w:p w:rsidR="00D229F8" w:rsidRDefault="00D22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129E7E4"/>
    <w:multiLevelType w:val="multilevel"/>
    <w:tmpl w:val="7CF65522"/>
    <w:lvl w:ilvl="0">
      <w:start w:val="6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6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6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6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6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B9AD2DD7"/>
    <w:multiLevelType w:val="multilevel"/>
    <w:tmpl w:val="80943E16"/>
    <w:lvl w:ilvl="0">
      <w:start w:val="7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7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7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7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7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7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C08FCD22"/>
    <w:multiLevelType w:val="multilevel"/>
    <w:tmpl w:val="C35071FE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4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4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4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4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E17F69BA"/>
    <w:multiLevelType w:val="multilevel"/>
    <w:tmpl w:val="C66A8C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390111"/>
    <w:multiLevelType w:val="multilevel"/>
    <w:tmpl w:val="3F8E8C82"/>
    <w:lvl w:ilvl="0">
      <w:start w:val="9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9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9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9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9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9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9140CE"/>
    <w:multiLevelType w:val="multilevel"/>
    <w:tmpl w:val="1D022D56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D45E39"/>
    <w:multiLevelType w:val="multilevel"/>
    <w:tmpl w:val="A70E777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ED2A13"/>
    <w:multiLevelType w:val="hybridMultilevel"/>
    <w:tmpl w:val="22AA5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CF927"/>
    <w:multiLevelType w:val="multilevel"/>
    <w:tmpl w:val="A38E2E3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5">
    <w:abstractNumId w:val="2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7">
    <w:abstractNumId w:val="0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</w:num>
  <w:num w:numId="8">
    <w:abstractNumId w:val="1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</w:num>
  <w:num w:numId="9">
    <w:abstractNumId w:val="4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07CD"/>
    <w:rsid w:val="00011C8B"/>
    <w:rsid w:val="00012885"/>
    <w:rsid w:val="00013859"/>
    <w:rsid w:val="0008150E"/>
    <w:rsid w:val="000841AC"/>
    <w:rsid w:val="000930C5"/>
    <w:rsid w:val="000C5787"/>
    <w:rsid w:val="000D74E5"/>
    <w:rsid w:val="000F490D"/>
    <w:rsid w:val="00110AF5"/>
    <w:rsid w:val="00127B14"/>
    <w:rsid w:val="00185BA8"/>
    <w:rsid w:val="00187DC4"/>
    <w:rsid w:val="001C2574"/>
    <w:rsid w:val="001C5CC6"/>
    <w:rsid w:val="001D1D0C"/>
    <w:rsid w:val="001D1FAA"/>
    <w:rsid w:val="001E4B01"/>
    <w:rsid w:val="00214A60"/>
    <w:rsid w:val="0022184B"/>
    <w:rsid w:val="00253B0D"/>
    <w:rsid w:val="002774CF"/>
    <w:rsid w:val="00283206"/>
    <w:rsid w:val="002A77F1"/>
    <w:rsid w:val="002B526A"/>
    <w:rsid w:val="002D7A70"/>
    <w:rsid w:val="002E09B2"/>
    <w:rsid w:val="0031193D"/>
    <w:rsid w:val="00343872"/>
    <w:rsid w:val="0038796B"/>
    <w:rsid w:val="00392149"/>
    <w:rsid w:val="00396628"/>
    <w:rsid w:val="003C27B7"/>
    <w:rsid w:val="003C4307"/>
    <w:rsid w:val="00403364"/>
    <w:rsid w:val="004234AF"/>
    <w:rsid w:val="00436674"/>
    <w:rsid w:val="00442688"/>
    <w:rsid w:val="00442D8C"/>
    <w:rsid w:val="00445A4F"/>
    <w:rsid w:val="004476BA"/>
    <w:rsid w:val="00451B4B"/>
    <w:rsid w:val="00451C63"/>
    <w:rsid w:val="004730F0"/>
    <w:rsid w:val="0047511C"/>
    <w:rsid w:val="004873F2"/>
    <w:rsid w:val="004A033B"/>
    <w:rsid w:val="004C74C8"/>
    <w:rsid w:val="004D4D15"/>
    <w:rsid w:val="004E01E6"/>
    <w:rsid w:val="004E29B3"/>
    <w:rsid w:val="004E422D"/>
    <w:rsid w:val="004F24E8"/>
    <w:rsid w:val="004F6B06"/>
    <w:rsid w:val="005110DE"/>
    <w:rsid w:val="00532BF2"/>
    <w:rsid w:val="005520CE"/>
    <w:rsid w:val="00566895"/>
    <w:rsid w:val="00574CE3"/>
    <w:rsid w:val="00590D07"/>
    <w:rsid w:val="005972EE"/>
    <w:rsid w:val="005B07E3"/>
    <w:rsid w:val="005C7C1C"/>
    <w:rsid w:val="005F21FE"/>
    <w:rsid w:val="005F6D65"/>
    <w:rsid w:val="006118A0"/>
    <w:rsid w:val="0063655B"/>
    <w:rsid w:val="006463BA"/>
    <w:rsid w:val="0065559E"/>
    <w:rsid w:val="006B4EA4"/>
    <w:rsid w:val="006C471D"/>
    <w:rsid w:val="006C7E8F"/>
    <w:rsid w:val="006D57E6"/>
    <w:rsid w:val="006E68A8"/>
    <w:rsid w:val="006F3787"/>
    <w:rsid w:val="0070522E"/>
    <w:rsid w:val="00710FD0"/>
    <w:rsid w:val="00734369"/>
    <w:rsid w:val="00737ED0"/>
    <w:rsid w:val="00753086"/>
    <w:rsid w:val="00754382"/>
    <w:rsid w:val="00756827"/>
    <w:rsid w:val="00770CE1"/>
    <w:rsid w:val="00784D58"/>
    <w:rsid w:val="00793605"/>
    <w:rsid w:val="007A799E"/>
    <w:rsid w:val="007B628A"/>
    <w:rsid w:val="007F01B5"/>
    <w:rsid w:val="00810093"/>
    <w:rsid w:val="00822CE7"/>
    <w:rsid w:val="0083254C"/>
    <w:rsid w:val="00835CCD"/>
    <w:rsid w:val="00862288"/>
    <w:rsid w:val="00862DB0"/>
    <w:rsid w:val="00872E0B"/>
    <w:rsid w:val="00873C85"/>
    <w:rsid w:val="0088627A"/>
    <w:rsid w:val="008907FD"/>
    <w:rsid w:val="008A127A"/>
    <w:rsid w:val="008D4184"/>
    <w:rsid w:val="008D6863"/>
    <w:rsid w:val="008F3D96"/>
    <w:rsid w:val="008F517D"/>
    <w:rsid w:val="00922E03"/>
    <w:rsid w:val="00941631"/>
    <w:rsid w:val="00972FD1"/>
    <w:rsid w:val="00973926"/>
    <w:rsid w:val="009B37CC"/>
    <w:rsid w:val="009B599D"/>
    <w:rsid w:val="009C1928"/>
    <w:rsid w:val="009D3657"/>
    <w:rsid w:val="009E2DCD"/>
    <w:rsid w:val="00A2539A"/>
    <w:rsid w:val="00A33187"/>
    <w:rsid w:val="00A35119"/>
    <w:rsid w:val="00A56A91"/>
    <w:rsid w:val="00A62EFB"/>
    <w:rsid w:val="00A64DB8"/>
    <w:rsid w:val="00A82457"/>
    <w:rsid w:val="00A87716"/>
    <w:rsid w:val="00A8798B"/>
    <w:rsid w:val="00AA319B"/>
    <w:rsid w:val="00AB2F47"/>
    <w:rsid w:val="00AD253D"/>
    <w:rsid w:val="00AF1C52"/>
    <w:rsid w:val="00B0161C"/>
    <w:rsid w:val="00B053B9"/>
    <w:rsid w:val="00B15A96"/>
    <w:rsid w:val="00B17A78"/>
    <w:rsid w:val="00B81F3D"/>
    <w:rsid w:val="00B837D2"/>
    <w:rsid w:val="00B86B75"/>
    <w:rsid w:val="00BB29F7"/>
    <w:rsid w:val="00BC48D5"/>
    <w:rsid w:val="00BE1E32"/>
    <w:rsid w:val="00BF6298"/>
    <w:rsid w:val="00C043B1"/>
    <w:rsid w:val="00C36279"/>
    <w:rsid w:val="00C430F6"/>
    <w:rsid w:val="00C50CFC"/>
    <w:rsid w:val="00C67659"/>
    <w:rsid w:val="00C71D74"/>
    <w:rsid w:val="00CA2500"/>
    <w:rsid w:val="00CA7027"/>
    <w:rsid w:val="00CB28F5"/>
    <w:rsid w:val="00CB5899"/>
    <w:rsid w:val="00CD400E"/>
    <w:rsid w:val="00CE1D52"/>
    <w:rsid w:val="00D05426"/>
    <w:rsid w:val="00D229F8"/>
    <w:rsid w:val="00D33831"/>
    <w:rsid w:val="00D602E2"/>
    <w:rsid w:val="00D758E5"/>
    <w:rsid w:val="00D87B92"/>
    <w:rsid w:val="00D946D6"/>
    <w:rsid w:val="00DA7675"/>
    <w:rsid w:val="00DC3C78"/>
    <w:rsid w:val="00DD180B"/>
    <w:rsid w:val="00DE37C3"/>
    <w:rsid w:val="00E246FB"/>
    <w:rsid w:val="00E252E1"/>
    <w:rsid w:val="00E25403"/>
    <w:rsid w:val="00E27020"/>
    <w:rsid w:val="00E315A3"/>
    <w:rsid w:val="00E327C0"/>
    <w:rsid w:val="00E43B48"/>
    <w:rsid w:val="00E46ECE"/>
    <w:rsid w:val="00E62D84"/>
    <w:rsid w:val="00E6386C"/>
    <w:rsid w:val="00EB0FC6"/>
    <w:rsid w:val="00EB3581"/>
    <w:rsid w:val="00EE6BBC"/>
    <w:rsid w:val="00F0218F"/>
    <w:rsid w:val="00F40A71"/>
    <w:rsid w:val="00F95D73"/>
    <w:rsid w:val="00FA6764"/>
    <w:rsid w:val="00FA6924"/>
    <w:rsid w:val="00FD35D6"/>
    <w:rsid w:val="00FF10E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1F4110-53E5-469A-97F1-99629ABE8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C52"/>
  </w:style>
  <w:style w:type="paragraph" w:styleId="1">
    <w:name w:val="heading 1"/>
    <w:basedOn w:val="a"/>
    <w:next w:val="a0"/>
    <w:uiPriority w:val="9"/>
    <w:qFormat/>
    <w:rsid w:val="00AF1C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rsid w:val="00AF1C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3">
    <w:name w:val="heading 3"/>
    <w:basedOn w:val="a"/>
    <w:next w:val="a0"/>
    <w:uiPriority w:val="9"/>
    <w:unhideWhenUsed/>
    <w:qFormat/>
    <w:rsid w:val="00AF1C5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0"/>
    <w:uiPriority w:val="9"/>
    <w:unhideWhenUsed/>
    <w:qFormat/>
    <w:rsid w:val="00AF1C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rsid w:val="00AF1C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rsid w:val="00AF1C5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AF1C52"/>
    <w:pPr>
      <w:spacing w:before="180" w:after="180"/>
    </w:pPr>
  </w:style>
  <w:style w:type="paragraph" w:customStyle="1" w:styleId="FirstParagraph">
    <w:name w:val="First Paragraph"/>
    <w:basedOn w:val="a0"/>
    <w:next w:val="a0"/>
    <w:qFormat/>
    <w:rsid w:val="00AF1C52"/>
  </w:style>
  <w:style w:type="paragraph" w:customStyle="1" w:styleId="Compact">
    <w:name w:val="Compact"/>
    <w:basedOn w:val="a0"/>
    <w:qFormat/>
    <w:rsid w:val="00AF1C52"/>
    <w:pPr>
      <w:spacing w:before="36" w:after="36"/>
    </w:pPr>
  </w:style>
  <w:style w:type="paragraph" w:styleId="a4">
    <w:name w:val="Title"/>
    <w:basedOn w:val="a"/>
    <w:next w:val="a0"/>
    <w:qFormat/>
    <w:rsid w:val="00AF1C52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rsid w:val="00AF1C52"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rsid w:val="00AF1C52"/>
    <w:pPr>
      <w:keepNext/>
      <w:keepLines/>
      <w:jc w:val="center"/>
    </w:pPr>
  </w:style>
  <w:style w:type="paragraph" w:styleId="a6">
    <w:name w:val="Date"/>
    <w:next w:val="a0"/>
    <w:qFormat/>
    <w:rsid w:val="00AF1C52"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rsid w:val="00AF1C52"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  <w:rsid w:val="00AF1C52"/>
  </w:style>
  <w:style w:type="paragraph" w:styleId="a8">
    <w:name w:val="Block Text"/>
    <w:basedOn w:val="a0"/>
    <w:next w:val="a0"/>
    <w:uiPriority w:val="9"/>
    <w:unhideWhenUsed/>
    <w:qFormat/>
    <w:rsid w:val="00AF1C52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a9">
    <w:name w:val="footnote text"/>
    <w:basedOn w:val="a"/>
    <w:uiPriority w:val="9"/>
    <w:unhideWhenUsed/>
    <w:qFormat/>
    <w:rsid w:val="00AF1C52"/>
  </w:style>
  <w:style w:type="paragraph" w:customStyle="1" w:styleId="DefinitionTerm">
    <w:name w:val="Definition Term"/>
    <w:basedOn w:val="a"/>
    <w:next w:val="Definition"/>
    <w:rsid w:val="00AF1C52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  <w:rsid w:val="00AF1C52"/>
  </w:style>
  <w:style w:type="paragraph" w:styleId="aa">
    <w:name w:val="caption"/>
    <w:basedOn w:val="a"/>
    <w:link w:val="ab"/>
    <w:rsid w:val="00AF1C52"/>
    <w:pPr>
      <w:spacing w:after="120"/>
    </w:pPr>
    <w:rPr>
      <w:i/>
    </w:rPr>
  </w:style>
  <w:style w:type="paragraph" w:customStyle="1" w:styleId="TableCaption">
    <w:name w:val="Table Caption"/>
    <w:basedOn w:val="aa"/>
    <w:rsid w:val="00AF1C52"/>
    <w:pPr>
      <w:keepNext/>
    </w:pPr>
  </w:style>
  <w:style w:type="paragraph" w:customStyle="1" w:styleId="ImageCaption">
    <w:name w:val="Image Caption"/>
    <w:basedOn w:val="aa"/>
    <w:rsid w:val="00AF1C52"/>
  </w:style>
  <w:style w:type="paragraph" w:customStyle="1" w:styleId="Figure">
    <w:name w:val="Figure"/>
    <w:basedOn w:val="a"/>
    <w:rsid w:val="00AF1C52"/>
  </w:style>
  <w:style w:type="paragraph" w:customStyle="1" w:styleId="FigurewithCaption">
    <w:name w:val="Figure with Caption"/>
    <w:basedOn w:val="Figure"/>
    <w:rsid w:val="00AF1C52"/>
    <w:pPr>
      <w:keepNext/>
    </w:pPr>
  </w:style>
  <w:style w:type="character" w:customStyle="1" w:styleId="ab">
    <w:name w:val="Название объекта Знак"/>
    <w:basedOn w:val="a1"/>
    <w:link w:val="aa"/>
    <w:rsid w:val="00AF1C52"/>
  </w:style>
  <w:style w:type="character" w:customStyle="1" w:styleId="VerbatimChar">
    <w:name w:val="Verbatim Char"/>
    <w:basedOn w:val="ab"/>
    <w:link w:val="SourceCode"/>
    <w:rsid w:val="00AF1C52"/>
    <w:rPr>
      <w:rFonts w:ascii="Consolas" w:hAnsi="Consolas"/>
      <w:sz w:val="22"/>
    </w:rPr>
  </w:style>
  <w:style w:type="character" w:styleId="ac">
    <w:name w:val="footnote reference"/>
    <w:basedOn w:val="ab"/>
    <w:rsid w:val="00AF1C52"/>
    <w:rPr>
      <w:vertAlign w:val="superscript"/>
    </w:rPr>
  </w:style>
  <w:style w:type="character" w:styleId="ad">
    <w:name w:val="Hyperlink"/>
    <w:basedOn w:val="ab"/>
    <w:rsid w:val="00AF1C52"/>
    <w:rPr>
      <w:color w:val="4F81BD" w:themeColor="accent1"/>
    </w:rPr>
  </w:style>
  <w:style w:type="paragraph" w:styleId="ae">
    <w:name w:val="TOC Heading"/>
    <w:basedOn w:val="1"/>
    <w:next w:val="a0"/>
    <w:uiPriority w:val="39"/>
    <w:unhideWhenUsed/>
    <w:qFormat/>
    <w:rsid w:val="00AF1C52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rsid w:val="00AF1C52"/>
    <w:pPr>
      <w:wordWrap w:val="0"/>
    </w:pPr>
  </w:style>
  <w:style w:type="character" w:customStyle="1" w:styleId="KeywordTok">
    <w:name w:val="KeywordTok"/>
    <w:basedOn w:val="VerbatimChar"/>
    <w:rsid w:val="00AF1C52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AF1C52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AF1C52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AF1C52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AF1C52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AF1C52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AF1C52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AF1C52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AF1C52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AF1C52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AF1C52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AF1C52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AF1C52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AF1C52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AF1C52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AF1C52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AF1C52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AF1C52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AF1C52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AF1C52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AF1C52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AF1C52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AF1C52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AF1C52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AF1C52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AF1C52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AF1C52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AF1C52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AF1C52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AF1C52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AF1C52"/>
    <w:rPr>
      <w:rFonts w:ascii="Consolas" w:hAnsi="Consolas"/>
      <w:sz w:val="22"/>
    </w:rPr>
  </w:style>
  <w:style w:type="character" w:customStyle="1" w:styleId="bold">
    <w:name w:val="bold"/>
    <w:basedOn w:val="a1"/>
    <w:rsid w:val="00EB0FC6"/>
  </w:style>
  <w:style w:type="character" w:styleId="af">
    <w:name w:val="Strong"/>
    <w:basedOn w:val="a1"/>
    <w:uiPriority w:val="22"/>
    <w:qFormat/>
    <w:rsid w:val="00B053B9"/>
    <w:rPr>
      <w:b/>
      <w:bCs/>
    </w:rPr>
  </w:style>
  <w:style w:type="paragraph" w:styleId="af0">
    <w:name w:val="List Paragraph"/>
    <w:basedOn w:val="a"/>
    <w:rsid w:val="00FF10EC"/>
    <w:pPr>
      <w:ind w:left="720"/>
      <w:contextualSpacing/>
    </w:pPr>
  </w:style>
  <w:style w:type="paragraph" w:styleId="af1">
    <w:name w:val="Balloon Text"/>
    <w:basedOn w:val="a"/>
    <w:link w:val="af2"/>
    <w:semiHidden/>
    <w:unhideWhenUsed/>
    <w:rsid w:val="002774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semiHidden/>
    <w:rsid w:val="002774CF"/>
    <w:rPr>
      <w:rFonts w:ascii="Segoe UI" w:hAnsi="Segoe UI" w:cs="Segoe UI"/>
      <w:sz w:val="18"/>
      <w:szCs w:val="18"/>
    </w:rPr>
  </w:style>
  <w:style w:type="character" w:styleId="af3">
    <w:name w:val="annotation reference"/>
    <w:basedOn w:val="a1"/>
    <w:semiHidden/>
    <w:unhideWhenUsed/>
    <w:rsid w:val="00B0161C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B0161C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semiHidden/>
    <w:rsid w:val="00B0161C"/>
    <w:rPr>
      <w:sz w:val="20"/>
      <w:szCs w:val="20"/>
    </w:rPr>
  </w:style>
  <w:style w:type="paragraph" w:styleId="af6">
    <w:name w:val="annotation subject"/>
    <w:basedOn w:val="af4"/>
    <w:next w:val="af4"/>
    <w:link w:val="af7"/>
    <w:semiHidden/>
    <w:unhideWhenUsed/>
    <w:rsid w:val="00B0161C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B0161C"/>
    <w:rPr>
      <w:b/>
      <w:bCs/>
      <w:sz w:val="20"/>
      <w:szCs w:val="20"/>
    </w:rPr>
  </w:style>
  <w:style w:type="paragraph" w:styleId="af8">
    <w:name w:val="Revision"/>
    <w:hidden/>
    <w:semiHidden/>
    <w:rsid w:val="00B0161C"/>
    <w:pPr>
      <w:spacing w:after="0"/>
    </w:pPr>
  </w:style>
  <w:style w:type="paragraph" w:customStyle="1" w:styleId="10">
    <w:name w:val="Обычный1"/>
    <w:rsid w:val="00D05426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5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2423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  <w:div w:id="364450304">
          <w:marLeft w:val="0"/>
          <w:marRight w:val="0"/>
          <w:marTop w:val="15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9171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751069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8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51494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D8A2C-1FD4-4805-8432-AF76EFE43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2123</Words>
  <Characters>12107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Техническое задание</vt:lpstr>
    </vt:vector>
  </TitlesOfParts>
  <Company/>
  <LinksUpToDate>false</LinksUpToDate>
  <CharactersWithSpaces>14202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Симчук Ольга Ивановна</dc:creator>
  <cp:lastModifiedBy>Мингазов Эдуард Ульфатович</cp:lastModifiedBy>
  <cp:revision>6</cp:revision>
  <cp:lastPrinted>2020-03-18T06:13:00Z</cp:lastPrinted>
  <dcterms:created xsi:type="dcterms:W3CDTF">2020-05-14T16:52:00Z</dcterms:created>
  <dcterms:modified xsi:type="dcterms:W3CDTF">2020-05-14T17:30:00Z</dcterms:modified>
</cp:coreProperties>
</file>